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EBC25" w14:textId="77777777" w:rsidR="004C1115" w:rsidRDefault="004C1115" w:rsidP="009571AE">
      <w:pPr>
        <w:ind w:left="360" w:hanging="360"/>
        <w:rPr>
          <w:rFonts w:ascii="Calibri" w:hAnsi="Calibri" w:cs="Calibri"/>
          <w:b/>
          <w:bCs/>
          <w:color w:val="70AD47" w:themeColor="accent6"/>
          <w:sz w:val="32"/>
          <w:szCs w:val="32"/>
        </w:rPr>
      </w:pPr>
      <w:r w:rsidRPr="004C1115">
        <w:rPr>
          <w:rFonts w:ascii="Calibri" w:hAnsi="Calibri" w:cs="Calibri"/>
          <w:b/>
          <w:bCs/>
          <w:color w:val="70AD47" w:themeColor="accent6"/>
          <w:sz w:val="32"/>
          <w:szCs w:val="32"/>
        </w:rPr>
        <w:t>Task 5</w:t>
      </w:r>
    </w:p>
    <w:p w14:paraId="45702990" w14:textId="400AF2E2" w:rsidR="009571AE" w:rsidRPr="004C1115" w:rsidRDefault="009571AE" w:rsidP="009571AE">
      <w:pPr>
        <w:ind w:left="360" w:hanging="360"/>
        <w:rPr>
          <w:rFonts w:ascii="Calibri" w:hAnsi="Calibri" w:cs="Calibri"/>
          <w:b/>
          <w:bCs/>
          <w:color w:val="70AD47" w:themeColor="accent6"/>
          <w:sz w:val="32"/>
          <w:szCs w:val="32"/>
        </w:rPr>
      </w:pPr>
      <w:r w:rsidRPr="004C1115">
        <w:rPr>
          <w:rFonts w:ascii="Calibri" w:hAnsi="Calibri" w:cs="Calibri"/>
          <w:b/>
          <w:bCs/>
          <w:color w:val="70AD47" w:themeColor="accent6"/>
          <w:sz w:val="32"/>
          <w:szCs w:val="32"/>
        </w:rPr>
        <w:t>3-</w:t>
      </w:r>
      <w:r w:rsidR="0052005F" w:rsidRPr="004C1115">
        <w:rPr>
          <w:rFonts w:ascii="Calibri" w:hAnsi="Calibri" w:cs="Calibri"/>
          <w:b/>
          <w:bCs/>
          <w:color w:val="70AD47" w:themeColor="accent6"/>
          <w:sz w:val="32"/>
          <w:szCs w:val="32"/>
        </w:rPr>
        <w:t>5</w:t>
      </w:r>
      <w:r w:rsidRPr="004C1115">
        <w:rPr>
          <w:rFonts w:ascii="Calibri" w:hAnsi="Calibri" w:cs="Calibri"/>
          <w:b/>
          <w:bCs/>
          <w:color w:val="70AD47" w:themeColor="accent6"/>
          <w:sz w:val="32"/>
          <w:szCs w:val="32"/>
        </w:rPr>
        <w:t xml:space="preserve"> pages. Due Sep 0</w:t>
      </w:r>
      <w:r w:rsidR="002211E9" w:rsidRPr="004C1115">
        <w:rPr>
          <w:rFonts w:ascii="Calibri" w:hAnsi="Calibri" w:cs="Calibri"/>
          <w:b/>
          <w:bCs/>
          <w:color w:val="70AD47" w:themeColor="accent6"/>
          <w:sz w:val="32"/>
          <w:szCs w:val="32"/>
        </w:rPr>
        <w:t>7</w:t>
      </w:r>
      <w:r w:rsidRPr="004C1115">
        <w:rPr>
          <w:rFonts w:ascii="Calibri" w:hAnsi="Calibri" w:cs="Calibri"/>
          <w:b/>
          <w:bCs/>
          <w:color w:val="70AD47" w:themeColor="accent6"/>
          <w:sz w:val="32"/>
          <w:szCs w:val="32"/>
        </w:rPr>
        <w:t>, 10:00pm</w:t>
      </w:r>
      <w:r w:rsidR="004E5545">
        <w:rPr>
          <w:rFonts w:ascii="Calibri" w:hAnsi="Calibri" w:cs="Calibri"/>
          <w:b/>
          <w:bCs/>
          <w:color w:val="70AD47" w:themeColor="accent6"/>
          <w:sz w:val="32"/>
          <w:szCs w:val="32"/>
        </w:rPr>
        <w:t>. Just put the number and answer</w:t>
      </w:r>
      <w:r w:rsidR="00F95DD3">
        <w:rPr>
          <w:rFonts w:ascii="Calibri" w:hAnsi="Calibri" w:cs="Calibri"/>
          <w:b/>
          <w:bCs/>
          <w:color w:val="70AD47" w:themeColor="accent6"/>
          <w:sz w:val="32"/>
          <w:szCs w:val="32"/>
        </w:rPr>
        <w:t xml:space="preserve">. No cover and references page. Please add page number or chapter if you use info from the book. </w:t>
      </w:r>
    </w:p>
    <w:p w14:paraId="752B7502" w14:textId="007C5E1A" w:rsidR="009571AE" w:rsidRPr="00DA6595" w:rsidRDefault="009571AE" w:rsidP="009571AE">
      <w:pPr>
        <w:pStyle w:val="ListParagraph"/>
        <w:numPr>
          <w:ilvl w:val="0"/>
          <w:numId w:val="1"/>
        </w:numPr>
        <w:rPr>
          <w:rFonts w:ascii="Calibri" w:eastAsia="Times New Roman" w:hAnsi="Calibri" w:cs="Calibri"/>
        </w:rPr>
      </w:pPr>
      <w:r w:rsidRPr="00DA6595">
        <w:rPr>
          <w:rFonts w:ascii="Calibri" w:eastAsia="Times New Roman" w:hAnsi="Calibri" w:cs="Calibri"/>
          <w:color w:val="2D3B45"/>
          <w:shd w:val="clear" w:color="auto" w:fill="FFFFFF"/>
        </w:rPr>
        <w:t>After reading Wallace Martin’s </w:t>
      </w:r>
      <w:hyperlink r:id="rId5" w:tooltip="Wallace Martin.pdf" w:history="1">
        <w:r w:rsidRPr="00DA6595">
          <w:rPr>
            <w:rFonts w:ascii="Calibri" w:eastAsia="Times New Roman" w:hAnsi="Calibri" w:cs="Calibri"/>
            <w:color w:val="0000FF"/>
            <w:u w:val="single"/>
          </w:rPr>
          <w:t>“From Novel to</w:t>
        </w:r>
        <w:r w:rsidRPr="00DA6595">
          <w:rPr>
            <w:rFonts w:ascii="Calibri" w:eastAsia="Times New Roman" w:hAnsi="Calibri" w:cs="Calibri"/>
            <w:color w:val="0000FF"/>
            <w:u w:val="single"/>
          </w:rPr>
          <w:t xml:space="preserve"> </w:t>
        </w:r>
        <w:r w:rsidRPr="00DA6595">
          <w:rPr>
            <w:rFonts w:ascii="Calibri" w:eastAsia="Times New Roman" w:hAnsi="Calibri" w:cs="Calibri"/>
            <w:color w:val="0000FF"/>
            <w:u w:val="single"/>
          </w:rPr>
          <w:t>Narrat</w:t>
        </w:r>
        <w:r w:rsidRPr="00DA6595">
          <w:rPr>
            <w:rFonts w:ascii="Calibri" w:eastAsia="Times New Roman" w:hAnsi="Calibri" w:cs="Calibri"/>
            <w:color w:val="0000FF"/>
            <w:u w:val="single"/>
          </w:rPr>
          <w:t>i</w:t>
        </w:r>
        <w:r w:rsidRPr="00DA6595">
          <w:rPr>
            <w:rFonts w:ascii="Calibri" w:eastAsia="Times New Roman" w:hAnsi="Calibri" w:cs="Calibri"/>
            <w:color w:val="0000FF"/>
            <w:u w:val="single"/>
          </w:rPr>
          <w:t>ve”</w:t>
        </w:r>
      </w:hyperlink>
      <w:r w:rsidRPr="00DA6595">
        <w:rPr>
          <w:rFonts w:ascii="Calibri" w:eastAsia="Times New Roman" w:hAnsi="Calibri" w:cs="Calibri"/>
          <w:color w:val="2D3B45"/>
          <w:shd w:val="clear" w:color="auto" w:fill="FFFFFF"/>
        </w:rPr>
        <w:t xml:space="preserve"> </w:t>
      </w:r>
      <w:r w:rsidRPr="00DA6595">
        <w:rPr>
          <w:rFonts w:ascii="Calibri" w:eastAsia="Times New Roman" w:hAnsi="Calibri" w:cs="Calibri"/>
          <w:color w:val="2D3B45"/>
          <w:shd w:val="clear" w:color="auto" w:fill="FFFFFF"/>
        </w:rPr>
        <w:t>discuss what makes a novel a novel. Hopefully, after reading Martin's essay, you at least realize that a novel isn't just a book. But what specifically makes a novel a novel? What are the characteristics of a novel that differentiate it from other earlier forms of writing? Try to use specific examples in your discussion, and also keep in mind that Daniel Defoe's </w:t>
      </w:r>
      <w:r w:rsidRPr="00DA6595">
        <w:rPr>
          <w:rFonts w:ascii="Calibri" w:eastAsia="Times New Roman" w:hAnsi="Calibri" w:cs="Calibri"/>
          <w:i/>
          <w:iCs/>
          <w:color w:val="2D3B45"/>
        </w:rPr>
        <w:t>Robinson Crusoe</w:t>
      </w:r>
      <w:r w:rsidRPr="00DA6595">
        <w:rPr>
          <w:rFonts w:ascii="Calibri" w:eastAsia="Times New Roman" w:hAnsi="Calibri" w:cs="Calibri"/>
          <w:color w:val="2D3B45"/>
          <w:shd w:val="clear" w:color="auto" w:fill="FFFFFF"/>
        </w:rPr>
        <w:t> is considered to be the first novel written in English, so think about how elements of Martin's essay can be seen in Defoe's novel.</w:t>
      </w:r>
    </w:p>
    <w:p w14:paraId="0CAECFDE" w14:textId="77777777" w:rsidR="009571AE" w:rsidRPr="00DA6595" w:rsidRDefault="009571AE" w:rsidP="009571AE">
      <w:pPr>
        <w:pStyle w:val="ListParagraph"/>
        <w:numPr>
          <w:ilvl w:val="0"/>
          <w:numId w:val="1"/>
        </w:numPr>
        <w:rPr>
          <w:rFonts w:ascii="Calibri" w:eastAsia="Times New Roman" w:hAnsi="Calibri" w:cs="Calibri"/>
        </w:rPr>
      </w:pPr>
      <w:r w:rsidRPr="00DA6595">
        <w:rPr>
          <w:rFonts w:ascii="Calibri" w:eastAsia="Times New Roman" w:hAnsi="Calibri" w:cs="Calibri"/>
          <w:color w:val="2D3B45"/>
          <w:shd w:val="clear" w:color="auto" w:fill="FFFFFF"/>
        </w:rPr>
        <w:t>In what ways would you classify the relationship between Robinson Crusoe and Friday in Daniel Defoe's</w:t>
      </w:r>
      <w:r w:rsidRPr="00DA6595">
        <w:rPr>
          <w:rFonts w:ascii="Calibri" w:eastAsia="Times New Roman" w:hAnsi="Calibri" w:cs="Calibri"/>
          <w:i/>
          <w:iCs/>
          <w:color w:val="2D3B45"/>
        </w:rPr>
        <w:t> Robinson Crusoe</w:t>
      </w:r>
      <w:r w:rsidRPr="00DA6595">
        <w:rPr>
          <w:rFonts w:ascii="Calibri" w:eastAsia="Times New Roman" w:hAnsi="Calibri" w:cs="Calibri"/>
          <w:color w:val="2D3B45"/>
          <w:shd w:val="clear" w:color="auto" w:fill="FFFFFF"/>
        </w:rPr>
        <w:t>? How does Crusoe view Friday, and how does Friday view Crusoe? Why does Friday stay with Crusoe and not return to his own people?</w:t>
      </w:r>
    </w:p>
    <w:p w14:paraId="613C322A" w14:textId="2FBEE15B" w:rsidR="009571AE" w:rsidRPr="00DA6595" w:rsidRDefault="009571AE" w:rsidP="009571AE">
      <w:pPr>
        <w:pStyle w:val="ListParagraph"/>
        <w:numPr>
          <w:ilvl w:val="0"/>
          <w:numId w:val="1"/>
        </w:numPr>
        <w:rPr>
          <w:rFonts w:ascii="Calibri" w:eastAsia="Times New Roman" w:hAnsi="Calibri" w:cs="Calibri"/>
        </w:rPr>
      </w:pPr>
      <w:r w:rsidRPr="00DA6595">
        <w:rPr>
          <w:rFonts w:ascii="Calibri" w:eastAsia="Times New Roman" w:hAnsi="Calibri" w:cs="Calibri"/>
          <w:color w:val="2D3B45"/>
          <w:shd w:val="clear" w:color="auto" w:fill="FFFFFF"/>
        </w:rPr>
        <w:t xml:space="preserve">After reading </w:t>
      </w:r>
      <w:hyperlink r:id="rId6" w:history="1">
        <w:r w:rsidRPr="00DA6595">
          <w:rPr>
            <w:rStyle w:val="Hyperlink"/>
            <w:rFonts w:ascii="Calibri" w:eastAsia="Times New Roman" w:hAnsi="Calibri" w:cs="Calibri"/>
            <w:shd w:val="clear" w:color="auto" w:fill="FFFFFF"/>
          </w:rPr>
          <w:t xml:space="preserve">Robert Stam's "Beyond Fidelity, the </w:t>
        </w:r>
        <w:proofErr w:type="spellStart"/>
        <w:r w:rsidRPr="00DA6595">
          <w:rPr>
            <w:rStyle w:val="Hyperlink"/>
            <w:rFonts w:ascii="Calibri" w:eastAsia="Times New Roman" w:hAnsi="Calibri" w:cs="Calibri"/>
            <w:shd w:val="clear" w:color="auto" w:fill="FFFFFF"/>
          </w:rPr>
          <w:t>Dialogics</w:t>
        </w:r>
        <w:proofErr w:type="spellEnd"/>
        <w:r w:rsidRPr="00DA6595">
          <w:rPr>
            <w:rStyle w:val="Hyperlink"/>
            <w:rFonts w:ascii="Calibri" w:eastAsia="Times New Roman" w:hAnsi="Calibri" w:cs="Calibri"/>
            <w:shd w:val="clear" w:color="auto" w:fill="FFFFFF"/>
          </w:rPr>
          <w:t xml:space="preserve"> </w:t>
        </w:r>
        <w:r w:rsidRPr="00DA6595">
          <w:rPr>
            <w:rStyle w:val="Hyperlink"/>
            <w:rFonts w:ascii="Calibri" w:eastAsia="Times New Roman" w:hAnsi="Calibri" w:cs="Calibri"/>
            <w:shd w:val="clear" w:color="auto" w:fill="FFFFFF"/>
          </w:rPr>
          <w:t>o</w:t>
        </w:r>
        <w:r w:rsidRPr="00DA6595">
          <w:rPr>
            <w:rStyle w:val="Hyperlink"/>
            <w:rFonts w:ascii="Calibri" w:eastAsia="Times New Roman" w:hAnsi="Calibri" w:cs="Calibri"/>
            <w:shd w:val="clear" w:color="auto" w:fill="FFFFFF"/>
          </w:rPr>
          <w:t>f</w:t>
        </w:r>
        <w:r w:rsidRPr="00DA6595">
          <w:rPr>
            <w:rStyle w:val="Hyperlink"/>
            <w:rFonts w:ascii="Calibri" w:eastAsia="Times New Roman" w:hAnsi="Calibri" w:cs="Calibri"/>
            <w:shd w:val="clear" w:color="auto" w:fill="FFFFFF"/>
          </w:rPr>
          <w:t xml:space="preserve"> </w:t>
        </w:r>
        <w:r w:rsidRPr="00DA6595">
          <w:rPr>
            <w:rStyle w:val="Hyperlink"/>
            <w:rFonts w:ascii="Calibri" w:eastAsia="Times New Roman" w:hAnsi="Calibri" w:cs="Calibri"/>
            <w:shd w:val="clear" w:color="auto" w:fill="FFFFFF"/>
          </w:rPr>
          <w:t>A</w:t>
        </w:r>
        <w:r w:rsidRPr="00DA6595">
          <w:rPr>
            <w:rStyle w:val="Hyperlink"/>
            <w:rFonts w:ascii="Calibri" w:eastAsia="Times New Roman" w:hAnsi="Calibri" w:cs="Calibri"/>
            <w:shd w:val="clear" w:color="auto" w:fill="FFFFFF"/>
          </w:rPr>
          <w:t>dap</w:t>
        </w:r>
        <w:r w:rsidRPr="00DA6595">
          <w:rPr>
            <w:rStyle w:val="Hyperlink"/>
            <w:rFonts w:ascii="Calibri" w:eastAsia="Times New Roman" w:hAnsi="Calibri" w:cs="Calibri"/>
            <w:shd w:val="clear" w:color="auto" w:fill="FFFFFF"/>
          </w:rPr>
          <w:t>t</w:t>
        </w:r>
        <w:r w:rsidRPr="00DA6595">
          <w:rPr>
            <w:rStyle w:val="Hyperlink"/>
            <w:rFonts w:ascii="Calibri" w:eastAsia="Times New Roman" w:hAnsi="Calibri" w:cs="Calibri"/>
            <w:shd w:val="clear" w:color="auto" w:fill="FFFFFF"/>
          </w:rPr>
          <w:t>ation"</w:t>
        </w:r>
      </w:hyperlink>
      <w:r w:rsidRPr="00DA6595">
        <w:rPr>
          <w:rFonts w:ascii="Calibri" w:eastAsia="Times New Roman" w:hAnsi="Calibri" w:cs="Calibri"/>
          <w:color w:val="2D3B45"/>
          <w:shd w:val="clear" w:color="auto" w:fill="FFFFFF"/>
        </w:rPr>
        <w:t xml:space="preserve"> and Daniel Defoe's </w:t>
      </w:r>
      <w:r w:rsidRPr="00DA6595">
        <w:rPr>
          <w:rFonts w:ascii="Calibri" w:eastAsia="Times New Roman" w:hAnsi="Calibri" w:cs="Calibri"/>
          <w:i/>
          <w:iCs/>
          <w:color w:val="2D3B45"/>
        </w:rPr>
        <w:t>Robinson Crusoe</w:t>
      </w:r>
      <w:r w:rsidRPr="00DA6595">
        <w:rPr>
          <w:rFonts w:ascii="Calibri" w:eastAsia="Times New Roman" w:hAnsi="Calibri" w:cs="Calibri"/>
          <w:color w:val="2D3B45"/>
          <w:shd w:val="clear" w:color="auto" w:fill="FFFFFF"/>
        </w:rPr>
        <w:t>, discuss the ways in which the film </w:t>
      </w:r>
      <w:r w:rsidRPr="00DA6595">
        <w:rPr>
          <w:rFonts w:ascii="Calibri" w:eastAsia="Times New Roman" w:hAnsi="Calibri" w:cs="Calibri"/>
          <w:i/>
          <w:iCs/>
          <w:color w:val="2D3B45"/>
        </w:rPr>
        <w:t>Cast Away</w:t>
      </w:r>
      <w:r w:rsidRPr="00DA6595">
        <w:rPr>
          <w:rFonts w:ascii="Calibri" w:eastAsia="Times New Roman" w:hAnsi="Calibri" w:cs="Calibri"/>
          <w:color w:val="2D3B45"/>
          <w:shd w:val="clear" w:color="auto" w:fill="FFFFFF"/>
        </w:rPr>
        <w:t> is an adaptation of the novel </w:t>
      </w:r>
      <w:r w:rsidRPr="00DA6595">
        <w:rPr>
          <w:rFonts w:ascii="Calibri" w:eastAsia="Times New Roman" w:hAnsi="Calibri" w:cs="Calibri"/>
          <w:i/>
          <w:iCs/>
          <w:color w:val="2D3B45"/>
        </w:rPr>
        <w:t>Robinson Crusoe</w:t>
      </w:r>
      <w:r w:rsidRPr="00DA6595">
        <w:rPr>
          <w:rFonts w:ascii="Calibri" w:eastAsia="Times New Roman" w:hAnsi="Calibri" w:cs="Calibri"/>
          <w:color w:val="2D3B45"/>
          <w:shd w:val="clear" w:color="auto" w:fill="FFFFFF"/>
        </w:rPr>
        <w:t>. What are some connections between the novel and the film that you noticed, particularly in terms of the main characters, Robinson Crusoe and Chuck Noland, as well as in relation to the castaway archetype established by Defoe's novel?</w:t>
      </w:r>
    </w:p>
    <w:p w14:paraId="58535AFA" w14:textId="77777777" w:rsidR="009571AE" w:rsidRPr="00DA6595" w:rsidRDefault="009571AE" w:rsidP="009571AE">
      <w:pPr>
        <w:pStyle w:val="ListParagraph"/>
        <w:numPr>
          <w:ilvl w:val="0"/>
          <w:numId w:val="1"/>
        </w:numPr>
        <w:rPr>
          <w:rFonts w:ascii="Calibri" w:eastAsia="Times New Roman" w:hAnsi="Calibri" w:cs="Calibri"/>
        </w:rPr>
      </w:pPr>
      <w:r w:rsidRPr="00DA6595">
        <w:rPr>
          <w:rFonts w:ascii="Calibri" w:eastAsia="Times New Roman" w:hAnsi="Calibri" w:cs="Calibri"/>
          <w:color w:val="2D3B45"/>
          <w:shd w:val="clear" w:color="auto" w:fill="FFFFFF"/>
        </w:rPr>
        <w:t>The Gothic and the Development of a Mass Readership" in your </w:t>
      </w:r>
      <w:r w:rsidRPr="00DA6595">
        <w:rPr>
          <w:rFonts w:ascii="Calibri" w:eastAsia="Times New Roman" w:hAnsi="Calibri" w:cs="Calibri"/>
          <w:i/>
          <w:iCs/>
          <w:color w:val="2D3B45"/>
        </w:rPr>
        <w:t>Norton Anthology</w:t>
      </w:r>
      <w:r w:rsidRPr="00DA6595">
        <w:rPr>
          <w:rFonts w:ascii="Calibri" w:eastAsia="Times New Roman" w:hAnsi="Calibri" w:cs="Calibri"/>
          <w:color w:val="2D3B45"/>
          <w:shd w:val="clear" w:color="auto" w:fill="FFFFFF"/>
        </w:rPr>
        <w:t>, talk about what that term "Gothic" means? What is Gothic? Gothic film? Gothic literature? What about Goths, those kids in high school that dressed in black and listened to Death Metal? What elements of the Gothic have you seen in the novel </w:t>
      </w:r>
      <w:r w:rsidRPr="00DA6595">
        <w:rPr>
          <w:rFonts w:ascii="Calibri" w:eastAsia="Times New Roman" w:hAnsi="Calibri" w:cs="Calibri"/>
          <w:i/>
          <w:iCs/>
          <w:color w:val="2D3B45"/>
        </w:rPr>
        <w:t>Frankenstein</w:t>
      </w:r>
      <w:r w:rsidRPr="00DA6595">
        <w:rPr>
          <w:rFonts w:ascii="Calibri" w:eastAsia="Times New Roman" w:hAnsi="Calibri" w:cs="Calibri"/>
          <w:color w:val="2D3B45"/>
          <w:shd w:val="clear" w:color="auto" w:fill="FFFFFF"/>
        </w:rPr>
        <w:t> so far?</w:t>
      </w:r>
    </w:p>
    <w:p w14:paraId="617EB15D" w14:textId="23512DEC" w:rsidR="00B2551B" w:rsidRDefault="00B2551B">
      <w:pPr>
        <w:rPr>
          <w:rFonts w:ascii="Calibri" w:hAnsi="Calibri" w:cs="Calibri"/>
        </w:rPr>
      </w:pPr>
      <w:r>
        <w:rPr>
          <w:rFonts w:ascii="Calibri" w:hAnsi="Calibri" w:cs="Calibri"/>
        </w:rPr>
        <w:br w:type="page"/>
      </w:r>
    </w:p>
    <w:p w14:paraId="77B9D95C" w14:textId="77777777" w:rsidR="005407D5" w:rsidRDefault="005407D5">
      <w:pPr>
        <w:rPr>
          <w:rFonts w:ascii="Calibri" w:hAnsi="Calibri" w:cs="Calibri"/>
          <w:b/>
          <w:bCs/>
          <w:i/>
          <w:iCs/>
          <w:color w:val="70AD47" w:themeColor="accent6"/>
        </w:rPr>
      </w:pPr>
      <w:r>
        <w:rPr>
          <w:rFonts w:ascii="Calibri" w:hAnsi="Calibri" w:cs="Calibri"/>
          <w:b/>
          <w:bCs/>
          <w:i/>
          <w:iCs/>
          <w:color w:val="70AD47" w:themeColor="accent6"/>
        </w:rPr>
        <w:lastRenderedPageBreak/>
        <w:t xml:space="preserve">Book: </w:t>
      </w:r>
      <w:r w:rsidRPr="005407D5">
        <w:rPr>
          <w:rFonts w:ascii="Calibri" w:hAnsi="Calibri" w:cs="Calibri"/>
          <w:color w:val="70AD47" w:themeColor="accent6"/>
          <w:shd w:val="clear" w:color="auto" w:fill="FFFFFF"/>
        </w:rPr>
        <w:t>Daniel Defoe's </w:t>
      </w:r>
      <w:r w:rsidRPr="005407D5">
        <w:rPr>
          <w:rFonts w:ascii="Calibri" w:hAnsi="Calibri" w:cs="Calibri"/>
          <w:i/>
          <w:iCs/>
          <w:color w:val="70AD47" w:themeColor="accent6"/>
        </w:rPr>
        <w:t>Robinson Crusoe</w:t>
      </w:r>
      <w:r w:rsidRPr="005407D5">
        <w:rPr>
          <w:rFonts w:ascii="Calibri" w:hAnsi="Calibri" w:cs="Calibri"/>
          <w:b/>
          <w:bCs/>
          <w:i/>
          <w:iCs/>
          <w:color w:val="70AD47" w:themeColor="accent6"/>
        </w:rPr>
        <w:t xml:space="preserve"> </w:t>
      </w:r>
    </w:p>
    <w:p w14:paraId="07F37330" w14:textId="77777777" w:rsidR="005407D5" w:rsidRDefault="005407D5" w:rsidP="008E696A">
      <w:pPr>
        <w:spacing w:line="480" w:lineRule="auto"/>
        <w:rPr>
          <w:rFonts w:ascii="Calibri" w:hAnsi="Calibri" w:cs="Calibri"/>
          <w:b/>
          <w:bCs/>
          <w:i/>
          <w:iCs/>
          <w:color w:val="70AD47" w:themeColor="accent6"/>
        </w:rPr>
      </w:pPr>
    </w:p>
    <w:p w14:paraId="668D5C3A" w14:textId="18C723FC" w:rsidR="008E696A" w:rsidRDefault="005407D5" w:rsidP="008E696A">
      <w:pPr>
        <w:spacing w:line="480" w:lineRule="auto"/>
        <w:rPr>
          <w:rFonts w:ascii="Calibri" w:hAnsi="Calibri" w:cs="Calibri"/>
          <w:b/>
          <w:bCs/>
          <w:i/>
          <w:iCs/>
          <w:color w:val="70AD47" w:themeColor="accent6"/>
        </w:rPr>
      </w:pPr>
      <w:r>
        <w:rPr>
          <w:rFonts w:ascii="Calibri" w:hAnsi="Calibri" w:cs="Calibri"/>
          <w:b/>
          <w:bCs/>
          <w:i/>
          <w:iCs/>
          <w:color w:val="70AD47" w:themeColor="accent6"/>
        </w:rPr>
        <w:t>(I will upload the PDF on the site)</w:t>
      </w:r>
    </w:p>
    <w:p w14:paraId="2ABC26D5" w14:textId="77777777" w:rsidR="008E696A" w:rsidRDefault="008E696A" w:rsidP="008E696A">
      <w:pPr>
        <w:spacing w:line="480" w:lineRule="auto"/>
        <w:rPr>
          <w:rFonts w:ascii="Calibri" w:hAnsi="Calibri" w:cs="Calibri"/>
          <w:b/>
          <w:bCs/>
          <w:i/>
          <w:iCs/>
          <w:color w:val="70AD47" w:themeColor="accent6"/>
        </w:rPr>
      </w:pPr>
    </w:p>
    <w:p w14:paraId="03AD8581" w14:textId="63FBAE64" w:rsidR="008E696A" w:rsidRDefault="008E696A" w:rsidP="008E696A">
      <w:pPr>
        <w:spacing w:line="480" w:lineRule="auto"/>
        <w:rPr>
          <w:rStyle w:val="Emphasis"/>
          <w:rFonts w:ascii="Helvetica Neue" w:hAnsi="Helvetica Neue"/>
          <w:color w:val="70AD47" w:themeColor="accent6"/>
        </w:rPr>
      </w:pPr>
      <w:r>
        <w:rPr>
          <w:rFonts w:ascii="Calibri" w:hAnsi="Calibri" w:cs="Calibri"/>
          <w:b/>
          <w:bCs/>
          <w:i/>
          <w:iCs/>
          <w:color w:val="70AD47" w:themeColor="accent6"/>
        </w:rPr>
        <w:t>Book</w:t>
      </w:r>
      <w:r w:rsidRPr="008E696A">
        <w:rPr>
          <w:rFonts w:ascii="Calibri" w:hAnsi="Calibri" w:cs="Calibri"/>
          <w:i/>
          <w:iCs/>
          <w:color w:val="70AD47" w:themeColor="accent6"/>
        </w:rPr>
        <w:t xml:space="preserve">: </w:t>
      </w:r>
      <w:r w:rsidRPr="008E696A">
        <w:rPr>
          <w:rFonts w:ascii="Helvetica Neue" w:hAnsi="Helvetica Neue"/>
          <w:color w:val="70AD47" w:themeColor="accent6"/>
          <w:shd w:val="clear" w:color="auto" w:fill="FFFFFF"/>
        </w:rPr>
        <w:t>Mary Shelley</w:t>
      </w:r>
      <w:r w:rsidRPr="008E696A">
        <w:rPr>
          <w:rStyle w:val="apple-converted-space"/>
          <w:rFonts w:ascii="Helvetica Neue" w:hAnsi="Helvetica Neue"/>
          <w:color w:val="70AD47" w:themeColor="accent6"/>
          <w:shd w:val="clear" w:color="auto" w:fill="FFFFFF"/>
        </w:rPr>
        <w:t> </w:t>
      </w:r>
      <w:r w:rsidRPr="008E696A">
        <w:rPr>
          <w:rStyle w:val="Emphasis"/>
          <w:rFonts w:ascii="Helvetica Neue" w:hAnsi="Helvetica Neue"/>
          <w:color w:val="70AD47" w:themeColor="accent6"/>
        </w:rPr>
        <w:t>Frankenstein</w:t>
      </w:r>
    </w:p>
    <w:p w14:paraId="3CA5EA03" w14:textId="77777777" w:rsidR="008E696A" w:rsidRDefault="008E696A" w:rsidP="008E696A">
      <w:pPr>
        <w:spacing w:line="480" w:lineRule="auto"/>
        <w:rPr>
          <w:rFonts w:ascii="Calibri" w:hAnsi="Calibri" w:cs="Calibri"/>
          <w:b/>
          <w:bCs/>
          <w:i/>
          <w:iCs/>
          <w:color w:val="70AD47" w:themeColor="accent6"/>
        </w:rPr>
      </w:pPr>
      <w:r>
        <w:rPr>
          <w:rFonts w:ascii="Calibri" w:hAnsi="Calibri" w:cs="Calibri"/>
          <w:b/>
          <w:bCs/>
          <w:i/>
          <w:iCs/>
          <w:color w:val="70AD47" w:themeColor="accent6"/>
        </w:rPr>
        <w:t>(I will upload the PDF on the site)</w:t>
      </w:r>
    </w:p>
    <w:p w14:paraId="495E2B0A" w14:textId="77777777" w:rsidR="008E696A" w:rsidRDefault="008E696A" w:rsidP="008E696A"/>
    <w:p w14:paraId="24E0875D" w14:textId="32E74ACE" w:rsidR="005407D5" w:rsidRDefault="005407D5">
      <w:pPr>
        <w:rPr>
          <w:rFonts w:ascii="Calibri" w:hAnsi="Calibri" w:cs="Calibri"/>
          <w:b/>
          <w:bCs/>
          <w:i/>
          <w:iCs/>
          <w:color w:val="70AD47" w:themeColor="accent6"/>
        </w:rPr>
      </w:pPr>
      <w:r w:rsidRPr="005407D5">
        <w:rPr>
          <w:rFonts w:ascii="Calibri" w:hAnsi="Calibri" w:cs="Calibri"/>
          <w:b/>
          <w:bCs/>
          <w:i/>
          <w:iCs/>
          <w:color w:val="70AD47" w:themeColor="accent6"/>
        </w:rPr>
        <w:br w:type="page"/>
      </w:r>
    </w:p>
    <w:p w14:paraId="2BFBCA28" w14:textId="7B9609ED" w:rsidR="00B2551B" w:rsidRPr="00B2551B" w:rsidRDefault="00B2551B" w:rsidP="00B2551B">
      <w:pPr>
        <w:spacing w:before="185"/>
        <w:ind w:right="202"/>
        <w:rPr>
          <w:rFonts w:ascii="Calibri" w:hAnsi="Calibri" w:cs="Calibri"/>
          <w:b/>
          <w:bCs/>
          <w:i/>
          <w:iCs/>
          <w:color w:val="70AD47" w:themeColor="accent6"/>
        </w:rPr>
      </w:pPr>
      <w:r w:rsidRPr="00B2551B">
        <w:rPr>
          <w:rFonts w:ascii="Calibri" w:hAnsi="Calibri" w:cs="Calibri"/>
          <w:b/>
          <w:bCs/>
          <w:i/>
          <w:iCs/>
          <w:color w:val="70AD47" w:themeColor="accent6"/>
        </w:rPr>
        <w:lastRenderedPageBreak/>
        <w:t xml:space="preserve">BOOK: </w:t>
      </w:r>
      <w:r w:rsidR="005407D5" w:rsidRPr="005407D5">
        <w:rPr>
          <w:rFonts w:ascii="Calibri" w:hAnsi="Calibri" w:cs="Calibri"/>
          <w:b/>
          <w:bCs/>
          <w:i/>
          <w:iCs/>
          <w:color w:val="70AD47" w:themeColor="accent6"/>
        </w:rPr>
        <w:t>Norton Anthology of English Literature Volume 2 (Norton)</w:t>
      </w:r>
    </w:p>
    <w:p w14:paraId="1E7E70BA" w14:textId="70F03AC4" w:rsidR="00B2551B" w:rsidRDefault="00B2551B" w:rsidP="00B2551B">
      <w:pPr>
        <w:spacing w:before="185"/>
        <w:ind w:right="202"/>
        <w:rPr>
          <w:rFonts w:ascii="Book Antiqua" w:hAnsi="Book Antiqua"/>
          <w:i/>
          <w:iCs/>
          <w:color w:val="000000"/>
          <w:sz w:val="18"/>
          <w:szCs w:val="18"/>
        </w:rPr>
      </w:pPr>
      <w:r>
        <w:rPr>
          <w:rFonts w:ascii="Calibri" w:hAnsi="Calibri" w:cs="Calibri"/>
          <w:i/>
          <w:iCs/>
          <w:color w:val="2D3B45"/>
        </w:rPr>
        <w:t>I search the word “Gothic” and these are the pages (that have the word Gothic</w:t>
      </w:r>
      <w:proofErr w:type="gramStart"/>
      <w:r>
        <w:rPr>
          <w:rFonts w:ascii="Calibri" w:hAnsi="Calibri" w:cs="Calibri"/>
          <w:i/>
          <w:iCs/>
          <w:color w:val="2D3B45"/>
        </w:rPr>
        <w:t>) )from</w:t>
      </w:r>
      <w:proofErr w:type="gramEnd"/>
      <w:r>
        <w:rPr>
          <w:rFonts w:ascii="Calibri" w:hAnsi="Calibri" w:cs="Calibri"/>
          <w:i/>
          <w:iCs/>
          <w:color w:val="2D3B45"/>
        </w:rPr>
        <w:t xml:space="preserve"> the book. </w:t>
      </w:r>
    </w:p>
    <w:p w14:paraId="394C0E79" w14:textId="0C76287C" w:rsidR="00B2551B" w:rsidRPr="00B2551B" w:rsidRDefault="00B2551B" w:rsidP="00B2551B">
      <w:pPr>
        <w:spacing w:before="185"/>
        <w:ind w:left="146" w:right="202" w:firstLine="598"/>
        <w:rPr>
          <w:color w:val="000000"/>
        </w:rPr>
      </w:pPr>
      <w:r w:rsidRPr="00B2551B">
        <w:rPr>
          <w:rFonts w:ascii="Book Antiqua" w:hAnsi="Book Antiqua"/>
          <w:i/>
          <w:iCs/>
          <w:color w:val="000000"/>
          <w:sz w:val="18"/>
          <w:szCs w:val="18"/>
        </w:rPr>
        <w:t xml:space="preserve">The Supernatural, the Romance, and Psychological </w:t>
      </w:r>
      <w:proofErr w:type="gramStart"/>
      <w:r w:rsidRPr="00B2551B">
        <w:rPr>
          <w:rFonts w:ascii="Book Antiqua" w:hAnsi="Book Antiqua"/>
          <w:i/>
          <w:iCs/>
          <w:color w:val="000000"/>
          <w:sz w:val="18"/>
          <w:szCs w:val="18"/>
        </w:rPr>
        <w:t xml:space="preserve">Extremes  </w:t>
      </w:r>
      <w:r w:rsidRPr="00B2551B">
        <w:rPr>
          <w:rFonts w:ascii="Book Antiqua" w:hAnsi="Book Antiqua"/>
          <w:color w:val="000000"/>
          <w:sz w:val="18"/>
          <w:szCs w:val="18"/>
        </w:rPr>
        <w:t>In</w:t>
      </w:r>
      <w:proofErr w:type="gramEnd"/>
      <w:r w:rsidRPr="00B2551B">
        <w:rPr>
          <w:rFonts w:ascii="Book Antiqua" w:hAnsi="Book Antiqua"/>
          <w:color w:val="000000"/>
          <w:sz w:val="18"/>
          <w:szCs w:val="18"/>
        </w:rPr>
        <w:t xml:space="preserve"> most of his poems, Coleridge, like Wordsworth, dealt with everyday things,  and in "Frost at Midnight" he showed how well he too could achieve the effect  of wonder in the familiar. But Coleridge tells us in </w:t>
      </w:r>
      <w:r w:rsidRPr="00B2551B">
        <w:rPr>
          <w:rFonts w:ascii="Book Antiqua" w:hAnsi="Book Antiqua"/>
          <w:i/>
          <w:iCs/>
          <w:color w:val="000000"/>
          <w:sz w:val="18"/>
          <w:szCs w:val="18"/>
        </w:rPr>
        <w:t xml:space="preserve">Biographia </w:t>
      </w:r>
      <w:proofErr w:type="spellStart"/>
      <w:r w:rsidRPr="00B2551B">
        <w:rPr>
          <w:rFonts w:ascii="Book Antiqua" w:hAnsi="Book Antiqua"/>
          <w:i/>
          <w:iCs/>
          <w:color w:val="000000"/>
          <w:sz w:val="18"/>
          <w:szCs w:val="18"/>
        </w:rPr>
        <w:t>Literaria</w:t>
      </w:r>
      <w:proofErr w:type="spellEnd"/>
      <w:r w:rsidRPr="00B2551B">
        <w:rPr>
          <w:rFonts w:ascii="Book Antiqua" w:hAnsi="Book Antiqua"/>
          <w:i/>
          <w:iCs/>
          <w:color w:val="000000"/>
          <w:sz w:val="18"/>
          <w:szCs w:val="18"/>
        </w:rPr>
        <w:t xml:space="preserve"> </w:t>
      </w:r>
      <w:r w:rsidRPr="00B2551B">
        <w:rPr>
          <w:rFonts w:ascii="Book Antiqua" w:hAnsi="Book Antiqua"/>
          <w:color w:val="000000"/>
          <w:sz w:val="18"/>
          <w:szCs w:val="18"/>
        </w:rPr>
        <w:t xml:space="preserve">that,  according to the division of labor that organized their collaboration on </w:t>
      </w:r>
      <w:r w:rsidRPr="00B2551B">
        <w:rPr>
          <w:rFonts w:ascii="Book Antiqua" w:hAnsi="Book Antiqua"/>
          <w:i/>
          <w:iCs/>
          <w:color w:val="000000"/>
          <w:sz w:val="18"/>
          <w:szCs w:val="18"/>
        </w:rPr>
        <w:t xml:space="preserve">Lyrical  Ballads, </w:t>
      </w:r>
      <w:r w:rsidRPr="00B2551B">
        <w:rPr>
          <w:rFonts w:ascii="Book Antiqua" w:hAnsi="Book Antiqua"/>
          <w:color w:val="000000"/>
          <w:sz w:val="18"/>
          <w:szCs w:val="18"/>
        </w:rPr>
        <w:t xml:space="preserve">his assignment was to achieve wonder by a frank violation of natural  laws and of the ordinary course of events: in his poems "the incidents and  agents were to be, in part at least, supernatural." And in </w:t>
      </w:r>
      <w:r w:rsidRPr="00B2551B">
        <w:rPr>
          <w:rFonts w:ascii="Book Antiqua" w:hAnsi="Book Antiqua"/>
          <w:i/>
          <w:iCs/>
          <w:color w:val="000000"/>
          <w:sz w:val="18"/>
          <w:szCs w:val="18"/>
        </w:rPr>
        <w:t xml:space="preserve">The Rime of </w:t>
      </w:r>
      <w:proofErr w:type="gramStart"/>
      <w:r w:rsidRPr="00B2551B">
        <w:rPr>
          <w:rFonts w:ascii="Book Antiqua" w:hAnsi="Book Antiqua"/>
          <w:i/>
          <w:iCs/>
          <w:color w:val="000000"/>
          <w:sz w:val="18"/>
          <w:szCs w:val="18"/>
        </w:rPr>
        <w:t>the  Ancient</w:t>
      </w:r>
      <w:proofErr w:type="gramEnd"/>
      <w:r w:rsidRPr="00B2551B">
        <w:rPr>
          <w:rFonts w:ascii="Book Antiqua" w:hAnsi="Book Antiqua"/>
          <w:i/>
          <w:iCs/>
          <w:color w:val="000000"/>
          <w:sz w:val="18"/>
          <w:szCs w:val="18"/>
        </w:rPr>
        <w:t xml:space="preserve"> Mariner, </w:t>
      </w:r>
      <w:proofErr w:type="spellStart"/>
      <w:r w:rsidRPr="00B2551B">
        <w:rPr>
          <w:rFonts w:ascii="Book Antiqua" w:hAnsi="Book Antiqua"/>
          <w:i/>
          <w:iCs/>
          <w:color w:val="000000"/>
          <w:sz w:val="18"/>
          <w:szCs w:val="18"/>
        </w:rPr>
        <w:t>Christahel</w:t>
      </w:r>
      <w:proofErr w:type="spellEnd"/>
      <w:r w:rsidRPr="00B2551B">
        <w:rPr>
          <w:rFonts w:ascii="Book Antiqua" w:hAnsi="Book Antiqua"/>
          <w:i/>
          <w:iCs/>
          <w:color w:val="000000"/>
          <w:sz w:val="18"/>
          <w:szCs w:val="18"/>
        </w:rPr>
        <w:t xml:space="preserve">, </w:t>
      </w:r>
      <w:r w:rsidRPr="00B2551B">
        <w:rPr>
          <w:rFonts w:ascii="Book Antiqua" w:hAnsi="Book Antiqua"/>
          <w:color w:val="000000"/>
          <w:sz w:val="18"/>
          <w:szCs w:val="18"/>
        </w:rPr>
        <w:t>and "</w:t>
      </w:r>
      <w:proofErr w:type="spellStart"/>
      <w:r w:rsidRPr="00B2551B">
        <w:rPr>
          <w:rFonts w:ascii="Book Antiqua" w:hAnsi="Book Antiqua"/>
          <w:color w:val="000000"/>
          <w:sz w:val="18"/>
          <w:szCs w:val="18"/>
        </w:rPr>
        <w:t>Kubla</w:t>
      </w:r>
      <w:proofErr w:type="spellEnd"/>
      <w:r w:rsidRPr="00B2551B">
        <w:rPr>
          <w:rFonts w:ascii="Book Antiqua" w:hAnsi="Book Antiqua"/>
          <w:color w:val="000000"/>
          <w:sz w:val="18"/>
          <w:szCs w:val="18"/>
        </w:rPr>
        <w:t xml:space="preserve"> Khan," Coleridge opened up to mod ern poetry a realm of mystery and magic. Stories of </w:t>
      </w:r>
      <w:proofErr w:type="spellStart"/>
      <w:r w:rsidRPr="00B2551B">
        <w:rPr>
          <w:rFonts w:ascii="Book Antiqua" w:hAnsi="Book Antiqua"/>
          <w:color w:val="000000"/>
          <w:sz w:val="18"/>
          <w:szCs w:val="18"/>
        </w:rPr>
        <w:t>bewitchings</w:t>
      </w:r>
      <w:proofErr w:type="spellEnd"/>
      <w:r w:rsidRPr="00B2551B">
        <w:rPr>
          <w:rFonts w:ascii="Book Antiqua" w:hAnsi="Book Antiqua"/>
          <w:color w:val="000000"/>
          <w:sz w:val="18"/>
          <w:szCs w:val="18"/>
        </w:rPr>
        <w:t xml:space="preserve">, </w:t>
      </w:r>
      <w:proofErr w:type="gramStart"/>
      <w:r w:rsidRPr="00B2551B">
        <w:rPr>
          <w:rFonts w:ascii="Book Antiqua" w:hAnsi="Book Antiqua"/>
          <w:color w:val="000000"/>
          <w:sz w:val="18"/>
          <w:szCs w:val="18"/>
        </w:rPr>
        <w:t>hauntings,  and</w:t>
      </w:r>
      <w:proofErr w:type="gramEnd"/>
      <w:r w:rsidRPr="00B2551B">
        <w:rPr>
          <w:rFonts w:ascii="Book Antiqua" w:hAnsi="Book Antiqua"/>
          <w:color w:val="000000"/>
          <w:sz w:val="18"/>
          <w:szCs w:val="18"/>
        </w:rPr>
        <w:t xml:space="preserve"> possession—-shaped by antiquated treatises on demonology, folklore, and  Gothic novels—supplied him with the means of impressing upon readers a  sense of occult powers and unknown modes of being.  </w:t>
      </w:r>
    </w:p>
    <w:p w14:paraId="35D3FF37" w14:textId="77777777" w:rsidR="00B2551B" w:rsidRPr="00B2551B" w:rsidRDefault="00B2551B" w:rsidP="00B2551B">
      <w:pPr>
        <w:spacing w:before="74"/>
        <w:ind w:left="168" w:right="168" w:firstLine="202"/>
        <w:jc w:val="both"/>
        <w:rPr>
          <w:color w:val="000000"/>
        </w:rPr>
      </w:pPr>
      <w:r w:rsidRPr="00B2551B">
        <w:rPr>
          <w:rFonts w:ascii="Book Antiqua" w:hAnsi="Book Antiqua"/>
          <w:color w:val="000000"/>
          <w:sz w:val="18"/>
          <w:szCs w:val="18"/>
        </w:rPr>
        <w:t xml:space="preserve">Materials like these were often grouped together under the </w:t>
      </w:r>
      <w:proofErr w:type="gramStart"/>
      <w:r w:rsidRPr="00B2551B">
        <w:rPr>
          <w:rFonts w:ascii="Book Antiqua" w:hAnsi="Book Antiqua"/>
          <w:color w:val="000000"/>
          <w:sz w:val="18"/>
          <w:szCs w:val="18"/>
        </w:rPr>
        <w:t>rubric  "</w:t>
      </w:r>
      <w:proofErr w:type="gramEnd"/>
      <w:r w:rsidRPr="00B2551B">
        <w:rPr>
          <w:rFonts w:ascii="Book Antiqua" w:hAnsi="Book Antiqua"/>
          <w:color w:val="000000"/>
          <w:sz w:val="18"/>
          <w:szCs w:val="18"/>
        </w:rPr>
        <w:t xml:space="preserve">romance," a term that would </w:t>
      </w:r>
      <w:proofErr w:type="spellStart"/>
      <w:r w:rsidRPr="00B2551B">
        <w:rPr>
          <w:rFonts w:ascii="Book Antiqua" w:hAnsi="Book Antiqua"/>
          <w:color w:val="000000"/>
          <w:sz w:val="18"/>
          <w:szCs w:val="18"/>
        </w:rPr>
        <w:t>some time</w:t>
      </w:r>
      <w:proofErr w:type="spellEnd"/>
      <w:r w:rsidRPr="00B2551B">
        <w:rPr>
          <w:rFonts w:ascii="Book Antiqua" w:hAnsi="Book Antiqua"/>
          <w:color w:val="000000"/>
          <w:sz w:val="18"/>
          <w:szCs w:val="18"/>
        </w:rPr>
        <w:t xml:space="preserve"> after the fact give the "Romantic"  period its name. On the one hand romances were writings that turned, in their  quest for settings conducive to supernatural happenings, to "strange fits of  passion" and strange adventures, to distant pasts, faraway places, or both—  Keats's "perilous seas, in faery lands forlorn" or the China of "</w:t>
      </w:r>
      <w:proofErr w:type="spellStart"/>
      <w:r w:rsidRPr="00B2551B">
        <w:rPr>
          <w:rFonts w:ascii="Book Antiqua" w:hAnsi="Book Antiqua"/>
          <w:color w:val="000000"/>
          <w:sz w:val="18"/>
          <w:szCs w:val="18"/>
        </w:rPr>
        <w:t>Kubla</w:t>
      </w:r>
      <w:proofErr w:type="spellEnd"/>
      <w:r w:rsidRPr="00B2551B">
        <w:rPr>
          <w:rFonts w:ascii="Book Antiqua" w:hAnsi="Book Antiqua"/>
          <w:color w:val="000000"/>
          <w:sz w:val="18"/>
          <w:szCs w:val="18"/>
        </w:rPr>
        <w:t xml:space="preserve"> Khan."  On the other hand romance also named a homegrown, native tradition </w:t>
      </w:r>
      <w:proofErr w:type="gramStart"/>
      <w:r w:rsidRPr="00B2551B">
        <w:rPr>
          <w:rFonts w:ascii="Book Antiqua" w:hAnsi="Book Antiqua"/>
          <w:color w:val="000000"/>
          <w:sz w:val="18"/>
          <w:szCs w:val="18"/>
        </w:rPr>
        <w:t>of  literature</w:t>
      </w:r>
      <w:proofErr w:type="gramEnd"/>
      <w:r w:rsidRPr="00B2551B">
        <w:rPr>
          <w:rFonts w:ascii="Book Antiqua" w:hAnsi="Book Antiqua"/>
          <w:color w:val="000000"/>
          <w:sz w:val="18"/>
          <w:szCs w:val="18"/>
        </w:rPr>
        <w:t xml:space="preserve">, made unfamiliar and alien by the passage of time. For many </w:t>
      </w:r>
      <w:proofErr w:type="gramStart"/>
      <w:r w:rsidRPr="00B2551B">
        <w:rPr>
          <w:rFonts w:ascii="Book Antiqua" w:hAnsi="Book Antiqua"/>
          <w:color w:val="000000"/>
          <w:sz w:val="18"/>
          <w:szCs w:val="18"/>
        </w:rPr>
        <w:t>authors,  starting</w:t>
      </w:r>
      <w:proofErr w:type="gramEnd"/>
      <w:r w:rsidRPr="00B2551B">
        <w:rPr>
          <w:rFonts w:ascii="Book Antiqua" w:hAnsi="Book Antiqua"/>
          <w:color w:val="000000"/>
          <w:sz w:val="18"/>
          <w:szCs w:val="18"/>
        </w:rPr>
        <w:t xml:space="preserve"> with Horace Walpole, whose </w:t>
      </w:r>
      <w:r w:rsidRPr="00B2551B">
        <w:rPr>
          <w:rFonts w:ascii="Book Antiqua" w:hAnsi="Book Antiqua"/>
          <w:i/>
          <w:iCs/>
          <w:color w:val="000000"/>
          <w:sz w:val="18"/>
          <w:szCs w:val="18"/>
        </w:rPr>
        <w:t xml:space="preserve">Castle of Otranto </w:t>
      </w:r>
      <w:r w:rsidRPr="00B2551B">
        <w:rPr>
          <w:rFonts w:ascii="Book Antiqua" w:hAnsi="Book Antiqua"/>
          <w:color w:val="000000"/>
          <w:sz w:val="18"/>
          <w:szCs w:val="18"/>
        </w:rPr>
        <w:t xml:space="preserve">(1764) began the </w:t>
      </w:r>
      <w:proofErr w:type="spellStart"/>
      <w:r w:rsidRPr="00B2551B">
        <w:rPr>
          <w:rFonts w:ascii="Book Antiqua" w:hAnsi="Book Antiqua"/>
          <w:color w:val="000000"/>
          <w:sz w:val="18"/>
          <w:szCs w:val="18"/>
        </w:rPr>
        <w:t>tra</w:t>
      </w:r>
      <w:proofErr w:type="spellEnd"/>
      <w:r w:rsidRPr="00B2551B">
        <w:rPr>
          <w:rFonts w:ascii="Book Antiqua" w:hAnsi="Book Antiqua"/>
          <w:color w:val="000000"/>
          <w:sz w:val="18"/>
          <w:szCs w:val="18"/>
        </w:rPr>
        <w:t> </w:t>
      </w:r>
    </w:p>
    <w:p w14:paraId="4BF47EA5" w14:textId="77777777" w:rsidR="00B2551B" w:rsidRDefault="00B2551B" w:rsidP="00B2551B">
      <w:pPr>
        <w:spacing w:before="7"/>
        <w:ind w:left="170" w:right="164" w:firstLine="11"/>
        <w:rPr>
          <w:rFonts w:ascii="Book Antiqua" w:hAnsi="Book Antiqua"/>
          <w:color w:val="000000"/>
          <w:sz w:val="18"/>
          <w:szCs w:val="18"/>
        </w:rPr>
      </w:pPr>
      <w:proofErr w:type="spellStart"/>
      <w:r w:rsidRPr="00B2551B">
        <w:rPr>
          <w:rFonts w:ascii="Book Antiqua" w:hAnsi="Book Antiqua"/>
          <w:color w:val="000000"/>
          <w:sz w:val="18"/>
          <w:szCs w:val="18"/>
        </w:rPr>
        <w:t>dition</w:t>
      </w:r>
      <w:proofErr w:type="spellEnd"/>
      <w:r w:rsidRPr="00B2551B">
        <w:rPr>
          <w:rFonts w:ascii="Book Antiqua" w:hAnsi="Book Antiqua"/>
          <w:color w:val="000000"/>
          <w:sz w:val="18"/>
          <w:szCs w:val="18"/>
        </w:rPr>
        <w:t xml:space="preserve"> of Gothic fiction, writing under the banner of romance meant reclaim </w:t>
      </w:r>
      <w:proofErr w:type="spellStart"/>
      <w:r w:rsidRPr="00B2551B">
        <w:rPr>
          <w:rFonts w:ascii="Book Antiqua" w:hAnsi="Book Antiqua"/>
          <w:color w:val="000000"/>
          <w:sz w:val="18"/>
          <w:szCs w:val="18"/>
        </w:rPr>
        <w:t>ing</w:t>
      </w:r>
      <w:proofErr w:type="spellEnd"/>
      <w:r w:rsidRPr="00B2551B">
        <w:rPr>
          <w:rFonts w:ascii="Book Antiqua" w:hAnsi="Book Antiqua"/>
          <w:color w:val="000000"/>
          <w:sz w:val="18"/>
          <w:szCs w:val="18"/>
        </w:rPr>
        <w:t xml:space="preserve"> their national birthright: a literature of untrammeled imagination</w:t>
      </w:r>
      <w:proofErr w:type="gramStart"/>
      <w:r w:rsidRPr="00B2551B">
        <w:rPr>
          <w:rFonts w:ascii="Book Antiqua" w:hAnsi="Book Antiqua"/>
          <w:color w:val="000000"/>
          <w:sz w:val="18"/>
          <w:szCs w:val="18"/>
        </w:rPr>
        <w:t>—  associated</w:t>
      </w:r>
      <w:proofErr w:type="gramEnd"/>
      <w:r w:rsidRPr="00B2551B">
        <w:rPr>
          <w:rFonts w:ascii="Book Antiqua" w:hAnsi="Book Antiqua"/>
          <w:color w:val="000000"/>
          <w:sz w:val="18"/>
          <w:szCs w:val="18"/>
        </w:rPr>
        <w:t xml:space="preserve">, above all, with Spenser and the Shakespeare of fairy magic and  witchcraft—that had been forced underground by the Enlightenment's  emphasis on reason and refinement. Byron negotiated between romance's </w:t>
      </w:r>
      <w:proofErr w:type="gramStart"/>
      <w:r w:rsidRPr="00B2551B">
        <w:rPr>
          <w:rFonts w:ascii="Book Antiqua" w:hAnsi="Book Antiqua"/>
          <w:color w:val="000000"/>
          <w:sz w:val="18"/>
          <w:szCs w:val="18"/>
        </w:rPr>
        <w:t>two  sets</w:t>
      </w:r>
      <w:proofErr w:type="gramEnd"/>
      <w:r w:rsidRPr="00B2551B">
        <w:rPr>
          <w:rFonts w:ascii="Book Antiqua" w:hAnsi="Book Antiqua"/>
          <w:color w:val="000000"/>
          <w:sz w:val="18"/>
          <w:szCs w:val="18"/>
        </w:rPr>
        <w:t xml:space="preserve"> of associations in </w:t>
      </w:r>
      <w:r w:rsidRPr="00B2551B">
        <w:rPr>
          <w:rFonts w:ascii="Book Antiqua" w:hAnsi="Book Antiqua"/>
          <w:i/>
          <w:iCs/>
          <w:color w:val="000000"/>
          <w:sz w:val="18"/>
          <w:szCs w:val="18"/>
        </w:rPr>
        <w:t xml:space="preserve">Childe Harold, </w:t>
      </w:r>
      <w:r w:rsidRPr="00B2551B">
        <w:rPr>
          <w:rFonts w:ascii="Book Antiqua" w:hAnsi="Book Antiqua"/>
          <w:color w:val="000000"/>
          <w:sz w:val="18"/>
          <w:szCs w:val="18"/>
        </w:rPr>
        <w:t>having his hero travel in far-off Albania  </w:t>
      </w:r>
    </w:p>
    <w:p w14:paraId="32ED9054" w14:textId="77777777" w:rsidR="00B2551B" w:rsidRDefault="00B2551B" w:rsidP="00B2551B">
      <w:pPr>
        <w:spacing w:before="7"/>
        <w:ind w:left="170" w:right="164" w:firstLine="11"/>
        <w:rPr>
          <w:rFonts w:ascii="Book Antiqua" w:hAnsi="Book Antiqua"/>
          <w:color w:val="000000"/>
          <w:sz w:val="18"/>
          <w:szCs w:val="18"/>
        </w:rPr>
      </w:pPr>
    </w:p>
    <w:p w14:paraId="1A6F424D" w14:textId="7DAB6278" w:rsidR="00B2551B" w:rsidRPr="00B2551B" w:rsidRDefault="00B2551B" w:rsidP="00B2551B">
      <w:pPr>
        <w:spacing w:before="7"/>
        <w:ind w:left="170" w:right="164" w:firstLine="11"/>
        <w:rPr>
          <w:color w:val="000000"/>
        </w:rPr>
      </w:pPr>
      <w:r w:rsidRPr="00B2551B">
        <w:rPr>
          <w:rFonts w:ascii="Book Antiqua" w:hAnsi="Book Antiqua"/>
          <w:color w:val="000000"/>
          <w:sz w:val="12"/>
          <w:szCs w:val="12"/>
        </w:rPr>
        <w:t>1 4 / TH E ROMANTI C PERIO D  </w:t>
      </w:r>
    </w:p>
    <w:p w14:paraId="394F46BC" w14:textId="77777777" w:rsidR="00B2551B" w:rsidRPr="00B2551B" w:rsidRDefault="00B2551B" w:rsidP="00B2551B">
      <w:pPr>
        <w:spacing w:before="281"/>
        <w:ind w:left="184" w:right="180" w:firstLine="2"/>
        <w:jc w:val="both"/>
        <w:rPr>
          <w:color w:val="000000"/>
        </w:rPr>
      </w:pPr>
      <w:r w:rsidRPr="00B2551B">
        <w:rPr>
          <w:rFonts w:ascii="Book Antiqua" w:hAnsi="Book Antiqua"/>
          <w:color w:val="000000"/>
          <w:sz w:val="18"/>
          <w:szCs w:val="18"/>
        </w:rPr>
        <w:t xml:space="preserve">and become entranced by the inhabitants' savage songs, but also giving </w:t>
      </w:r>
      <w:proofErr w:type="gramStart"/>
      <w:r w:rsidRPr="00B2551B">
        <w:rPr>
          <w:rFonts w:ascii="Book Antiqua" w:hAnsi="Book Antiqua"/>
          <w:color w:val="000000"/>
          <w:sz w:val="18"/>
          <w:szCs w:val="18"/>
        </w:rPr>
        <w:t>the  poem</w:t>
      </w:r>
      <w:proofErr w:type="gramEnd"/>
      <w:r w:rsidRPr="00B2551B">
        <w:rPr>
          <w:rFonts w:ascii="Book Antiqua" w:hAnsi="Book Antiqua"/>
          <w:color w:val="000000"/>
          <w:sz w:val="18"/>
          <w:szCs w:val="18"/>
        </w:rPr>
        <w:t xml:space="preserve"> the subtitle "A </w:t>
      </w:r>
      <w:proofErr w:type="spellStart"/>
      <w:r w:rsidRPr="00B2551B">
        <w:rPr>
          <w:rFonts w:ascii="Book Antiqua" w:hAnsi="Book Antiqua"/>
          <w:color w:val="000000"/>
          <w:sz w:val="18"/>
          <w:szCs w:val="18"/>
        </w:rPr>
        <w:t>Romaunt</w:t>
      </w:r>
      <w:proofErr w:type="spellEnd"/>
      <w:r w:rsidRPr="00B2551B">
        <w:rPr>
          <w:rFonts w:ascii="Book Antiqua" w:hAnsi="Book Antiqua"/>
          <w:color w:val="000000"/>
          <w:sz w:val="18"/>
          <w:szCs w:val="18"/>
        </w:rPr>
        <w:t xml:space="preserve">" (an archaic spelling of romance) and writing  it in Spenserian stanzas. This was the same stanzaic form, neglected for </w:t>
      </w:r>
      <w:proofErr w:type="gramStart"/>
      <w:r w:rsidRPr="00B2551B">
        <w:rPr>
          <w:rFonts w:ascii="Book Antiqua" w:hAnsi="Book Antiqua"/>
          <w:color w:val="000000"/>
          <w:sz w:val="18"/>
          <w:szCs w:val="18"/>
        </w:rPr>
        <w:t>much  of</w:t>
      </w:r>
      <w:proofErr w:type="gramEnd"/>
      <w:r w:rsidRPr="00B2551B">
        <w:rPr>
          <w:rFonts w:ascii="Book Antiqua" w:hAnsi="Book Antiqua"/>
          <w:color w:val="000000"/>
          <w:sz w:val="18"/>
          <w:szCs w:val="18"/>
        </w:rPr>
        <w:t xml:space="preserve"> the eighteenth century, that Keats drew on for </w:t>
      </w:r>
      <w:r w:rsidRPr="00B2551B">
        <w:rPr>
          <w:rFonts w:ascii="Book Antiqua" w:hAnsi="Book Antiqua"/>
          <w:i/>
          <w:iCs/>
          <w:color w:val="000000"/>
          <w:sz w:val="18"/>
          <w:szCs w:val="18"/>
        </w:rPr>
        <w:t xml:space="preserve">The Eve of St. Agnes, </w:t>
      </w:r>
      <w:r w:rsidRPr="00B2551B">
        <w:rPr>
          <w:rFonts w:ascii="Book Antiqua" w:hAnsi="Book Antiqua"/>
          <w:color w:val="000000"/>
          <w:sz w:val="18"/>
          <w:szCs w:val="18"/>
        </w:rPr>
        <w:t xml:space="preserve">the  poem in which he proved himself a master of that Romantic mode that </w:t>
      </w:r>
      <w:proofErr w:type="spellStart"/>
      <w:r w:rsidRPr="00B2551B">
        <w:rPr>
          <w:rFonts w:ascii="Book Antiqua" w:hAnsi="Book Antiqua"/>
          <w:color w:val="000000"/>
          <w:sz w:val="18"/>
          <w:szCs w:val="18"/>
        </w:rPr>
        <w:t>estab</w:t>
      </w:r>
      <w:proofErr w:type="spellEnd"/>
      <w:r w:rsidRPr="00B2551B">
        <w:rPr>
          <w:rFonts w:ascii="Book Antiqua" w:hAnsi="Book Antiqua"/>
          <w:color w:val="000000"/>
          <w:sz w:val="18"/>
          <w:szCs w:val="18"/>
        </w:rPr>
        <w:t> </w:t>
      </w:r>
    </w:p>
    <w:p w14:paraId="31596E11" w14:textId="77777777" w:rsidR="00B2551B" w:rsidRPr="00B2551B" w:rsidRDefault="00B2551B" w:rsidP="00B2551B">
      <w:pPr>
        <w:spacing w:before="7"/>
        <w:ind w:left="186" w:right="171" w:firstLine="3"/>
        <w:jc w:val="both"/>
        <w:rPr>
          <w:color w:val="000000"/>
        </w:rPr>
      </w:pPr>
      <w:proofErr w:type="spellStart"/>
      <w:r w:rsidRPr="00B2551B">
        <w:rPr>
          <w:rFonts w:ascii="Book Antiqua" w:hAnsi="Book Antiqua"/>
          <w:color w:val="000000"/>
          <w:sz w:val="18"/>
          <w:szCs w:val="18"/>
        </w:rPr>
        <w:t>lishes</w:t>
      </w:r>
      <w:proofErr w:type="spellEnd"/>
      <w:r w:rsidRPr="00B2551B">
        <w:rPr>
          <w:rFonts w:ascii="Book Antiqua" w:hAnsi="Book Antiqua"/>
          <w:color w:val="000000"/>
          <w:sz w:val="18"/>
          <w:szCs w:val="18"/>
        </w:rPr>
        <w:t xml:space="preserve"> a medieval setting for events that violate our sense of realism and </w:t>
      </w:r>
      <w:proofErr w:type="gramStart"/>
      <w:r w:rsidRPr="00B2551B">
        <w:rPr>
          <w:rFonts w:ascii="Book Antiqua" w:hAnsi="Book Antiqua"/>
          <w:color w:val="000000"/>
          <w:sz w:val="18"/>
          <w:szCs w:val="18"/>
        </w:rPr>
        <w:t>the  natural</w:t>
      </w:r>
      <w:proofErr w:type="gramEnd"/>
      <w:r w:rsidRPr="00B2551B">
        <w:rPr>
          <w:rFonts w:ascii="Book Antiqua" w:hAnsi="Book Antiqua"/>
          <w:color w:val="000000"/>
          <w:sz w:val="18"/>
          <w:szCs w:val="18"/>
        </w:rPr>
        <w:t xml:space="preserve"> order. The Romantic period's "medieval revival" was also promoted by  women: Robinson, for instance (author of "Old English," "Monkish," and  "Gothic" Tales), as well as Letitia Landon, Felicia Hemans, Joanna Baillie,  and others, women who often matched the arch-medievalist Sir Walter Scott  in the historical learning they brought to their compositions.  </w:t>
      </w:r>
    </w:p>
    <w:p w14:paraId="4EE05EDD" w14:textId="77777777" w:rsidR="00B2551B" w:rsidRPr="00B2551B" w:rsidRDefault="00B2551B" w:rsidP="00B2551B">
      <w:pPr>
        <w:spacing w:before="12"/>
        <w:ind w:left="198" w:right="161" w:firstLine="182"/>
        <w:jc w:val="both"/>
        <w:rPr>
          <w:color w:val="000000"/>
        </w:rPr>
      </w:pPr>
      <w:r w:rsidRPr="00B2551B">
        <w:rPr>
          <w:rFonts w:ascii="Book Antiqua" w:hAnsi="Book Antiqua"/>
          <w:color w:val="000000"/>
          <w:sz w:val="18"/>
          <w:szCs w:val="18"/>
        </w:rPr>
        <w:t xml:space="preserve">The "addition of strangeness to beauty" that Walter Pater near the end of  the nineteenth century would identify as a key Romantic tendency is seen not  only in this concern with the exotic and archaic landscapes of romance, but  also in the Romantic interest in the mysteries of mental life and determination  to investigate psychological extremes. Wordsworth explored visionary states </w:t>
      </w:r>
      <w:proofErr w:type="gramStart"/>
      <w:r w:rsidRPr="00B2551B">
        <w:rPr>
          <w:rFonts w:ascii="Book Antiqua" w:hAnsi="Book Antiqua"/>
          <w:color w:val="000000"/>
          <w:sz w:val="18"/>
          <w:szCs w:val="18"/>
        </w:rPr>
        <w:t>of  consciousness</w:t>
      </w:r>
      <w:proofErr w:type="gramEnd"/>
      <w:r w:rsidRPr="00B2551B">
        <w:rPr>
          <w:rFonts w:ascii="Book Antiqua" w:hAnsi="Book Antiqua"/>
          <w:color w:val="000000"/>
          <w:sz w:val="18"/>
          <w:szCs w:val="18"/>
        </w:rPr>
        <w:t xml:space="preserve"> that are common among children but violate the categories of  adult judgment. Coleridge and De Quincey shared an interest in dreams </w:t>
      </w:r>
      <w:proofErr w:type="gramStart"/>
      <w:r w:rsidRPr="00B2551B">
        <w:rPr>
          <w:rFonts w:ascii="Book Antiqua" w:hAnsi="Book Antiqua"/>
          <w:color w:val="000000"/>
          <w:sz w:val="18"/>
          <w:szCs w:val="18"/>
        </w:rPr>
        <w:t>and  nightmares</w:t>
      </w:r>
      <w:proofErr w:type="gramEnd"/>
      <w:r w:rsidRPr="00B2551B">
        <w:rPr>
          <w:rFonts w:ascii="Book Antiqua" w:hAnsi="Book Antiqua"/>
          <w:color w:val="000000"/>
          <w:sz w:val="18"/>
          <w:szCs w:val="18"/>
        </w:rPr>
        <w:t xml:space="preserve"> and in the altered consciousness they experienced under their  addiction to opium. In his odes as in the quasi-medieval "ballad" "La </w:t>
      </w:r>
      <w:proofErr w:type="gramStart"/>
      <w:r w:rsidRPr="00B2551B">
        <w:rPr>
          <w:rFonts w:ascii="Book Antiqua" w:hAnsi="Book Antiqua"/>
          <w:color w:val="000000"/>
          <w:sz w:val="18"/>
          <w:szCs w:val="18"/>
        </w:rPr>
        <w:t>Belle  Dame</w:t>
      </w:r>
      <w:proofErr w:type="gramEnd"/>
      <w:r w:rsidRPr="00B2551B">
        <w:rPr>
          <w:rFonts w:ascii="Book Antiqua" w:hAnsi="Book Antiqua"/>
          <w:color w:val="000000"/>
          <w:sz w:val="18"/>
          <w:szCs w:val="18"/>
        </w:rPr>
        <w:t xml:space="preserve"> sans Merci" Keats recorded strange mixtures of pleasure and pain with  extraordinary sensitivity, pondering the destructive aspects of sexuality and  the erotic quality of the longing for death. And Byron made repeated use </w:t>
      </w:r>
      <w:proofErr w:type="gramStart"/>
      <w:r w:rsidRPr="00B2551B">
        <w:rPr>
          <w:rFonts w:ascii="Book Antiqua" w:hAnsi="Book Antiqua"/>
          <w:color w:val="000000"/>
          <w:sz w:val="18"/>
          <w:szCs w:val="18"/>
        </w:rPr>
        <w:t>of  the</w:t>
      </w:r>
      <w:proofErr w:type="gramEnd"/>
      <w:r w:rsidRPr="00B2551B">
        <w:rPr>
          <w:rFonts w:ascii="Book Antiqua" w:hAnsi="Book Antiqua"/>
          <w:color w:val="000000"/>
          <w:sz w:val="18"/>
          <w:szCs w:val="18"/>
        </w:rPr>
        <w:t xml:space="preserve"> fascination of the forbidden and the appeal of the terrifying yet seductive  Satanic hero.  </w:t>
      </w:r>
    </w:p>
    <w:p w14:paraId="10A41237" w14:textId="77777777" w:rsidR="00B2551B" w:rsidRPr="00B2551B" w:rsidRDefault="00B2551B" w:rsidP="00B2551B">
      <w:pPr>
        <w:spacing w:before="17"/>
        <w:ind w:left="206" w:right="147" w:firstLine="189"/>
        <w:jc w:val="both"/>
        <w:rPr>
          <w:color w:val="000000"/>
        </w:rPr>
      </w:pPr>
      <w:r w:rsidRPr="00B2551B">
        <w:rPr>
          <w:rFonts w:ascii="Book Antiqua" w:hAnsi="Book Antiqua"/>
          <w:color w:val="000000"/>
          <w:sz w:val="18"/>
          <w:szCs w:val="18"/>
        </w:rPr>
        <w:t xml:space="preserve">There were, of course, writers who resisted these poetic engagements </w:t>
      </w:r>
      <w:proofErr w:type="gramStart"/>
      <w:r w:rsidRPr="00B2551B">
        <w:rPr>
          <w:rFonts w:ascii="Book Antiqua" w:hAnsi="Book Antiqua"/>
          <w:color w:val="000000"/>
          <w:sz w:val="18"/>
          <w:szCs w:val="18"/>
        </w:rPr>
        <w:t>with  fantasized</w:t>
      </w:r>
      <w:proofErr w:type="gramEnd"/>
      <w:r w:rsidRPr="00B2551B">
        <w:rPr>
          <w:rFonts w:ascii="Book Antiqua" w:hAnsi="Book Antiqua"/>
          <w:color w:val="000000"/>
          <w:sz w:val="18"/>
          <w:szCs w:val="18"/>
        </w:rPr>
        <w:t xml:space="preserve"> landscapes and strange passions. Significant dissent came </w:t>
      </w:r>
      <w:proofErr w:type="gramStart"/>
      <w:r w:rsidRPr="00B2551B">
        <w:rPr>
          <w:rFonts w:ascii="Book Antiqua" w:hAnsi="Book Antiqua"/>
          <w:color w:val="000000"/>
          <w:sz w:val="18"/>
          <w:szCs w:val="18"/>
        </w:rPr>
        <w:t>from  women</w:t>
      </w:r>
      <w:proofErr w:type="gramEnd"/>
      <w:r w:rsidRPr="00B2551B">
        <w:rPr>
          <w:rFonts w:ascii="Book Antiqua" w:hAnsi="Book Antiqua"/>
          <w:color w:val="000000"/>
          <w:sz w:val="18"/>
          <w:szCs w:val="18"/>
        </w:rPr>
        <w:t xml:space="preserve">, who, given accounts of their sex as especially susceptible to the </w:t>
      </w:r>
      <w:proofErr w:type="spellStart"/>
      <w:r w:rsidRPr="00B2551B">
        <w:rPr>
          <w:rFonts w:ascii="Book Antiqua" w:hAnsi="Book Antiqua"/>
          <w:color w:val="000000"/>
          <w:sz w:val="18"/>
          <w:szCs w:val="18"/>
        </w:rPr>
        <w:t>delu</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sions</w:t>
      </w:r>
      <w:proofErr w:type="spellEnd"/>
      <w:r w:rsidRPr="00B2551B">
        <w:rPr>
          <w:rFonts w:ascii="Book Antiqua" w:hAnsi="Book Antiqua"/>
          <w:color w:val="000000"/>
          <w:sz w:val="18"/>
          <w:szCs w:val="18"/>
        </w:rPr>
        <w:t xml:space="preserve"> of romantic love, had particular reason to continue the Enlightenment  program and promote the rational regulation of emotion. </w:t>
      </w:r>
      <w:proofErr w:type="spellStart"/>
      <w:r w:rsidRPr="00B2551B">
        <w:rPr>
          <w:rFonts w:ascii="Book Antiqua" w:hAnsi="Book Antiqua"/>
          <w:color w:val="000000"/>
          <w:sz w:val="18"/>
          <w:szCs w:val="18"/>
        </w:rPr>
        <w:t>Barbauld</w:t>
      </w:r>
      <w:proofErr w:type="spellEnd"/>
      <w:r w:rsidRPr="00B2551B">
        <w:rPr>
          <w:rFonts w:ascii="Book Antiqua" w:hAnsi="Book Antiqua"/>
          <w:color w:val="000000"/>
          <w:sz w:val="18"/>
          <w:szCs w:val="18"/>
        </w:rPr>
        <w:t xml:space="preserve"> wrote </w:t>
      </w:r>
      <w:proofErr w:type="gramStart"/>
      <w:r w:rsidRPr="00B2551B">
        <w:rPr>
          <w:rFonts w:ascii="Book Antiqua" w:hAnsi="Book Antiqua"/>
          <w:color w:val="000000"/>
          <w:sz w:val="18"/>
          <w:szCs w:val="18"/>
        </w:rPr>
        <w:t>a  poem</w:t>
      </w:r>
      <w:proofErr w:type="gramEnd"/>
      <w:r w:rsidRPr="00B2551B">
        <w:rPr>
          <w:rFonts w:ascii="Book Antiqua" w:hAnsi="Book Antiqua"/>
          <w:color w:val="000000"/>
          <w:sz w:val="18"/>
          <w:szCs w:val="18"/>
        </w:rPr>
        <w:t xml:space="preserve"> gently advising the young Coleridge not to prolong his stay in the "fairy  bower" of romance but to engage actively with the world as it is. Often satirical  when she assesses characters who imagine themselves the pitiable victims of  their own powerful feelings, Jane Austen had her heroine in </w:t>
      </w:r>
      <w:r w:rsidRPr="00B2551B">
        <w:rPr>
          <w:rFonts w:ascii="Book Antiqua" w:hAnsi="Book Antiqua"/>
          <w:i/>
          <w:iCs/>
          <w:color w:val="000000"/>
          <w:sz w:val="18"/>
          <w:szCs w:val="18"/>
        </w:rPr>
        <w:t xml:space="preserve">Persuasion, </w:t>
      </w:r>
      <w:r w:rsidRPr="00B2551B">
        <w:rPr>
          <w:rFonts w:ascii="Book Antiqua" w:hAnsi="Book Antiqua"/>
          <w:color w:val="000000"/>
          <w:sz w:val="18"/>
          <w:szCs w:val="18"/>
        </w:rPr>
        <w:t xml:space="preserve">while  conversing with a melancholy, Byron-reading young man, caution him against  overindulgence in Byron's "impassioned descriptions of hopeless agony" and  "prescribe" to him a "larger allowance of prose in his daily study." And yet </w:t>
      </w:r>
      <w:proofErr w:type="gramStart"/>
      <w:r w:rsidRPr="00B2551B">
        <w:rPr>
          <w:rFonts w:ascii="Book Antiqua" w:hAnsi="Book Antiqua"/>
          <w:color w:val="000000"/>
          <w:sz w:val="18"/>
          <w:szCs w:val="18"/>
        </w:rPr>
        <w:t>this  heroine</w:t>
      </w:r>
      <w:proofErr w:type="gramEnd"/>
      <w:r w:rsidRPr="00B2551B">
        <w:rPr>
          <w:rFonts w:ascii="Book Antiqua" w:hAnsi="Book Antiqua"/>
          <w:color w:val="000000"/>
          <w:sz w:val="18"/>
          <w:szCs w:val="18"/>
        </w:rPr>
        <w:t xml:space="preserve">, having "been forced into prudence in her youth," has "learned  romance as she grew older." The reversal of the sequence that usually </w:t>
      </w:r>
      <w:proofErr w:type="gramStart"/>
      <w:r w:rsidRPr="00B2551B">
        <w:rPr>
          <w:rFonts w:ascii="Book Antiqua" w:hAnsi="Book Antiqua"/>
          <w:color w:val="000000"/>
          <w:sz w:val="18"/>
          <w:szCs w:val="18"/>
        </w:rPr>
        <w:t>orders  the</w:t>
      </w:r>
      <w:proofErr w:type="gramEnd"/>
      <w:r w:rsidRPr="00B2551B">
        <w:rPr>
          <w:rFonts w:ascii="Book Antiqua" w:hAnsi="Book Antiqua"/>
          <w:color w:val="000000"/>
          <w:sz w:val="18"/>
          <w:szCs w:val="18"/>
        </w:rPr>
        <w:t xml:space="preserve"> story line of female socialization suggests a receptivity to romance's allure  that links even Austen to the spirit of the age.  </w:t>
      </w:r>
    </w:p>
    <w:p w14:paraId="015B77DD" w14:textId="77777777" w:rsidR="00B2551B" w:rsidRPr="00B2551B" w:rsidRDefault="00B2551B" w:rsidP="00B2551B">
      <w:pPr>
        <w:spacing w:before="185"/>
        <w:jc w:val="center"/>
        <w:rPr>
          <w:color w:val="000000"/>
        </w:rPr>
      </w:pPr>
      <w:r w:rsidRPr="00B2551B">
        <w:rPr>
          <w:rFonts w:ascii="Book Antiqua" w:hAnsi="Book Antiqua"/>
          <w:i/>
          <w:iCs/>
          <w:color w:val="000000"/>
          <w:sz w:val="18"/>
          <w:szCs w:val="18"/>
        </w:rPr>
        <w:lastRenderedPageBreak/>
        <w:t>Individualism and Alienation  </w:t>
      </w:r>
    </w:p>
    <w:p w14:paraId="2D120F63" w14:textId="77777777" w:rsidR="00B2551B" w:rsidRPr="00B2551B" w:rsidRDefault="00B2551B" w:rsidP="00B2551B">
      <w:pPr>
        <w:spacing w:before="17"/>
        <w:ind w:left="217" w:right="123"/>
        <w:jc w:val="both"/>
        <w:rPr>
          <w:color w:val="000000"/>
        </w:rPr>
      </w:pPr>
      <w:r w:rsidRPr="00B2551B">
        <w:rPr>
          <w:rFonts w:ascii="Book Antiqua" w:hAnsi="Book Antiqua"/>
          <w:color w:val="000000"/>
          <w:sz w:val="18"/>
          <w:szCs w:val="18"/>
        </w:rPr>
        <w:t xml:space="preserve">Another feature of Byron's poetry that attracted notice and, in some </w:t>
      </w:r>
      <w:proofErr w:type="gramStart"/>
      <w:r w:rsidRPr="00B2551B">
        <w:rPr>
          <w:rFonts w:ascii="Book Antiqua" w:hAnsi="Book Antiqua"/>
          <w:color w:val="000000"/>
          <w:sz w:val="18"/>
          <w:szCs w:val="18"/>
        </w:rPr>
        <w:t>quarters,  censure</w:t>
      </w:r>
      <w:proofErr w:type="gramEnd"/>
      <w:r w:rsidRPr="00B2551B">
        <w:rPr>
          <w:rFonts w:ascii="Book Antiqua" w:hAnsi="Book Antiqua"/>
          <w:color w:val="000000"/>
          <w:sz w:val="18"/>
          <w:szCs w:val="18"/>
        </w:rPr>
        <w:t xml:space="preserve"> was its insistence on his or his hero's self-sufficiency. Hazlitt, </w:t>
      </w:r>
      <w:proofErr w:type="gramStart"/>
      <w:r w:rsidRPr="00B2551B">
        <w:rPr>
          <w:rFonts w:ascii="Book Antiqua" w:hAnsi="Book Antiqua"/>
          <w:color w:val="000000"/>
          <w:sz w:val="18"/>
          <w:szCs w:val="18"/>
        </w:rPr>
        <w:t>for  instance</w:t>
      </w:r>
      <w:proofErr w:type="gramEnd"/>
      <w:r w:rsidRPr="00B2551B">
        <w:rPr>
          <w:rFonts w:ascii="Book Antiqua" w:hAnsi="Book Antiqua"/>
          <w:color w:val="000000"/>
          <w:sz w:val="18"/>
          <w:szCs w:val="18"/>
        </w:rPr>
        <w:t xml:space="preserve">, borrowed lines from Shakespeare's </w:t>
      </w:r>
      <w:r w:rsidRPr="00B2551B">
        <w:rPr>
          <w:rFonts w:ascii="Book Antiqua" w:hAnsi="Book Antiqua"/>
          <w:i/>
          <w:iCs/>
          <w:color w:val="000000"/>
          <w:sz w:val="18"/>
          <w:szCs w:val="18"/>
        </w:rPr>
        <w:t xml:space="preserve">Coriolanus </w:t>
      </w:r>
      <w:r w:rsidRPr="00B2551B">
        <w:rPr>
          <w:rFonts w:ascii="Book Antiqua" w:hAnsi="Book Antiqua"/>
          <w:color w:val="000000"/>
          <w:sz w:val="18"/>
          <w:szCs w:val="18"/>
        </w:rPr>
        <w:t xml:space="preserve">to object to Byron's  habit of spurning human connection "[a]s if a man were author of himself, /  And owned no other kin." The audacious individualism that Hazlitt </w:t>
      </w:r>
      <w:proofErr w:type="gramStart"/>
      <w:r w:rsidRPr="00B2551B">
        <w:rPr>
          <w:rFonts w:ascii="Book Antiqua" w:hAnsi="Book Antiqua"/>
          <w:color w:val="000000"/>
          <w:sz w:val="18"/>
          <w:szCs w:val="18"/>
        </w:rPr>
        <w:t>questions  here</w:t>
      </w:r>
      <w:proofErr w:type="gramEnd"/>
      <w:r w:rsidRPr="00B2551B">
        <w:rPr>
          <w:rFonts w:ascii="Book Antiqua" w:hAnsi="Book Antiqua"/>
          <w:color w:val="000000"/>
          <w:sz w:val="18"/>
          <w:szCs w:val="18"/>
        </w:rPr>
        <w:t xml:space="preserve"> (a questioning that he carries on in part by enacting his own reliance on  others and supplementing his words with Shakespeare's) was, however, central  to the celebrations of creativity occupying many Romantic-period writers:  </w:t>
      </w:r>
      <w:r w:rsidRPr="00B2551B">
        <w:rPr>
          <w:rFonts w:ascii="Book Antiqua" w:hAnsi="Book Antiqua"/>
          <w:color w:val="000000"/>
          <w:sz w:val="18"/>
          <w:szCs w:val="18"/>
        </w:rPr>
        <w:br/>
      </w:r>
    </w:p>
    <w:p w14:paraId="748A0EA7" w14:textId="38F05C90" w:rsidR="00B2551B" w:rsidRPr="00B2551B" w:rsidRDefault="00B2551B" w:rsidP="00B2551B">
      <w:pPr>
        <w:rPr>
          <w:color w:val="000000"/>
        </w:rPr>
      </w:pPr>
      <w:r w:rsidRPr="00B2551B">
        <w:rPr>
          <w:rFonts w:ascii="Book Antiqua" w:hAnsi="Book Antiqua"/>
          <w:color w:val="000000"/>
          <w:sz w:val="12"/>
          <w:szCs w:val="12"/>
        </w:rPr>
        <w:t>INTRODUCTIO N / 1 5  </w:t>
      </w:r>
      <w:r w:rsidRPr="00B2551B">
        <w:rPr>
          <w:rFonts w:ascii="Book Antiqua" w:hAnsi="Book Antiqua"/>
          <w:color w:val="000000"/>
          <w:sz w:val="12"/>
          <w:szCs w:val="12"/>
        </w:rPr>
        <w:br/>
      </w:r>
    </w:p>
    <w:p w14:paraId="6F6106A7" w14:textId="77777777" w:rsidR="00B2551B" w:rsidRPr="00B2551B" w:rsidRDefault="00B2551B" w:rsidP="00B2551B">
      <w:pPr>
        <w:spacing w:before="281"/>
        <w:ind w:left="69" w:right="270" w:firstLine="6"/>
        <w:rPr>
          <w:color w:val="000000"/>
        </w:rPr>
      </w:pPr>
      <w:r w:rsidRPr="00B2551B">
        <w:rPr>
          <w:rFonts w:ascii="Book Antiqua" w:hAnsi="Book Antiqua"/>
          <w:color w:val="000000"/>
          <w:sz w:val="18"/>
          <w:szCs w:val="18"/>
        </w:rPr>
        <w:t xml:space="preserve">indeed, in the Preface to </w:t>
      </w:r>
      <w:r w:rsidRPr="00B2551B">
        <w:rPr>
          <w:rFonts w:ascii="Book Antiqua" w:hAnsi="Book Antiqua"/>
          <w:i/>
          <w:iCs/>
          <w:color w:val="000000"/>
          <w:sz w:val="18"/>
          <w:szCs w:val="18"/>
        </w:rPr>
        <w:t xml:space="preserve">Lyrical Ballads, </w:t>
      </w:r>
      <w:r w:rsidRPr="00B2551B">
        <w:rPr>
          <w:rFonts w:ascii="Book Antiqua" w:hAnsi="Book Antiqua"/>
          <w:color w:val="000000"/>
          <w:sz w:val="18"/>
          <w:szCs w:val="18"/>
        </w:rPr>
        <w:t xml:space="preserve">Wordsworth (as if anticipating </w:t>
      </w:r>
      <w:proofErr w:type="gramStart"/>
      <w:r w:rsidRPr="00B2551B">
        <w:rPr>
          <w:rFonts w:ascii="Book Antiqua" w:hAnsi="Book Antiqua"/>
          <w:color w:val="000000"/>
          <w:sz w:val="18"/>
          <w:szCs w:val="18"/>
        </w:rPr>
        <w:t>and  preemptively</w:t>
      </w:r>
      <w:proofErr w:type="gramEnd"/>
      <w:r w:rsidRPr="00B2551B">
        <w:rPr>
          <w:rFonts w:ascii="Book Antiqua" w:hAnsi="Book Antiqua"/>
          <w:color w:val="000000"/>
          <w:sz w:val="18"/>
          <w:szCs w:val="18"/>
        </w:rPr>
        <w:t xml:space="preserve"> defying Hazlitt) had already characterized his poetic </w:t>
      </w:r>
      <w:proofErr w:type="spellStart"/>
      <w:r w:rsidRPr="00B2551B">
        <w:rPr>
          <w:rFonts w:ascii="Book Antiqua" w:hAnsi="Book Antiqua"/>
          <w:color w:val="000000"/>
          <w:sz w:val="18"/>
          <w:szCs w:val="18"/>
        </w:rPr>
        <w:t>experimen</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tation</w:t>
      </w:r>
      <w:proofErr w:type="spellEnd"/>
      <w:r w:rsidRPr="00B2551B">
        <w:rPr>
          <w:rFonts w:ascii="Book Antiqua" w:hAnsi="Book Antiqua"/>
          <w:color w:val="000000"/>
          <w:sz w:val="18"/>
          <w:szCs w:val="18"/>
        </w:rPr>
        <w:t xml:space="preserve"> as an exercise in artistic self-sufficiency. The Preface has been read as  a document in which Wordsworth, proving himself a self-made man, arranges  for his disinheritance—arranges to cut himself off, he says, "from a large por </w:t>
      </w:r>
      <w:proofErr w:type="spellStart"/>
      <w:r w:rsidRPr="00B2551B">
        <w:rPr>
          <w:rFonts w:ascii="Book Antiqua" w:hAnsi="Book Antiqua"/>
          <w:color w:val="000000"/>
          <w:sz w:val="18"/>
          <w:szCs w:val="18"/>
        </w:rPr>
        <w:t>tion</w:t>
      </w:r>
      <w:proofErr w:type="spellEnd"/>
      <w:r w:rsidRPr="00B2551B">
        <w:rPr>
          <w:rFonts w:ascii="Book Antiqua" w:hAnsi="Book Antiqua"/>
          <w:color w:val="000000"/>
          <w:sz w:val="18"/>
          <w:szCs w:val="18"/>
        </w:rPr>
        <w:t xml:space="preserve"> of the phrases and figures of speech which from father to son have long  been regarded as the common inheritance of Poets." The German </w:t>
      </w:r>
      <w:proofErr w:type="spellStart"/>
      <w:r w:rsidRPr="00B2551B">
        <w:rPr>
          <w:rFonts w:ascii="Book Antiqua" w:hAnsi="Book Antiqua"/>
          <w:color w:val="000000"/>
          <w:sz w:val="18"/>
          <w:szCs w:val="18"/>
        </w:rPr>
        <w:t>philoso</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phers</w:t>
      </w:r>
      <w:proofErr w:type="spellEnd"/>
      <w:r w:rsidRPr="00B2551B">
        <w:rPr>
          <w:rFonts w:ascii="Book Antiqua" w:hAnsi="Book Antiqua"/>
          <w:color w:val="000000"/>
          <w:sz w:val="18"/>
          <w:szCs w:val="18"/>
        </w:rPr>
        <w:t xml:space="preserve"> who generated many of the characteristic ideas of European </w:t>
      </w:r>
      <w:proofErr w:type="spellStart"/>
      <w:r w:rsidRPr="00B2551B">
        <w:rPr>
          <w:rFonts w:ascii="Book Antiqua" w:hAnsi="Book Antiqua"/>
          <w:color w:val="000000"/>
          <w:sz w:val="18"/>
          <w:szCs w:val="18"/>
        </w:rPr>
        <w:t>Romanti</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cism</w:t>
      </w:r>
      <w:proofErr w:type="spellEnd"/>
      <w:r w:rsidRPr="00B2551B">
        <w:rPr>
          <w:rFonts w:ascii="Book Antiqua" w:hAnsi="Book Antiqua"/>
          <w:color w:val="000000"/>
          <w:sz w:val="18"/>
          <w:szCs w:val="18"/>
        </w:rPr>
        <w:t xml:space="preserve"> had likewise developed an account of how individuals might author </w:t>
      </w:r>
      <w:proofErr w:type="gramStart"/>
      <w:r w:rsidRPr="00B2551B">
        <w:rPr>
          <w:rFonts w:ascii="Book Antiqua" w:hAnsi="Book Antiqua"/>
          <w:color w:val="000000"/>
          <w:sz w:val="18"/>
          <w:szCs w:val="18"/>
        </w:rPr>
        <w:t>and  create</w:t>
      </w:r>
      <w:proofErr w:type="gramEnd"/>
      <w:r w:rsidRPr="00B2551B">
        <w:rPr>
          <w:rFonts w:ascii="Book Antiqua" w:hAnsi="Book Antiqua"/>
          <w:color w:val="000000"/>
          <w:sz w:val="18"/>
          <w:szCs w:val="18"/>
        </w:rPr>
        <w:t xml:space="preserve"> themselves. In the work of Kant and others, the human mind </w:t>
      </w:r>
      <w:proofErr w:type="gramStart"/>
      <w:r w:rsidRPr="00B2551B">
        <w:rPr>
          <w:rFonts w:ascii="Book Antiqua" w:hAnsi="Book Antiqua"/>
          <w:color w:val="000000"/>
          <w:sz w:val="18"/>
          <w:szCs w:val="18"/>
        </w:rPr>
        <w:t>was  described</w:t>
      </w:r>
      <w:proofErr w:type="gramEnd"/>
      <w:r w:rsidRPr="00B2551B">
        <w:rPr>
          <w:rFonts w:ascii="Book Antiqua" w:hAnsi="Book Antiqua"/>
          <w:color w:val="000000"/>
          <w:sz w:val="18"/>
          <w:szCs w:val="18"/>
        </w:rPr>
        <w:t xml:space="preserve"> as creating the universe it perceived and so creating its own </w:t>
      </w:r>
      <w:proofErr w:type="spellStart"/>
      <w:r w:rsidRPr="00B2551B">
        <w:rPr>
          <w:rFonts w:ascii="Book Antiqua" w:hAnsi="Book Antiqua"/>
          <w:color w:val="000000"/>
          <w:sz w:val="18"/>
          <w:szCs w:val="18"/>
        </w:rPr>
        <w:t>expe</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rience</w:t>
      </w:r>
      <w:proofErr w:type="spellEnd"/>
      <w:r w:rsidRPr="00B2551B">
        <w:rPr>
          <w:rFonts w:ascii="Book Antiqua" w:hAnsi="Book Antiqua"/>
          <w:color w:val="000000"/>
          <w:sz w:val="18"/>
          <w:szCs w:val="18"/>
        </w:rPr>
        <w:t xml:space="preserve">. Mind is "not passive," Kant's admirer Coleridge wrote, but "made </w:t>
      </w:r>
      <w:proofErr w:type="gramStart"/>
      <w:r w:rsidRPr="00B2551B">
        <w:rPr>
          <w:rFonts w:ascii="Book Antiqua" w:hAnsi="Book Antiqua"/>
          <w:color w:val="000000"/>
          <w:sz w:val="18"/>
          <w:szCs w:val="18"/>
        </w:rPr>
        <w:t>in  God's</w:t>
      </w:r>
      <w:proofErr w:type="gramEnd"/>
      <w:r w:rsidRPr="00B2551B">
        <w:rPr>
          <w:rFonts w:ascii="Book Antiqua" w:hAnsi="Book Antiqua"/>
          <w:color w:val="000000"/>
          <w:sz w:val="18"/>
          <w:szCs w:val="18"/>
        </w:rPr>
        <w:t xml:space="preserve"> image, and that too in the </w:t>
      </w:r>
      <w:proofErr w:type="spellStart"/>
      <w:r w:rsidRPr="00B2551B">
        <w:rPr>
          <w:rFonts w:ascii="Book Antiqua" w:hAnsi="Book Antiqua"/>
          <w:color w:val="000000"/>
          <w:sz w:val="18"/>
          <w:szCs w:val="18"/>
        </w:rPr>
        <w:t>sublimest</w:t>
      </w:r>
      <w:proofErr w:type="spellEnd"/>
      <w:r w:rsidRPr="00B2551B">
        <w:rPr>
          <w:rFonts w:ascii="Book Antiqua" w:hAnsi="Book Antiqua"/>
          <w:color w:val="000000"/>
          <w:sz w:val="18"/>
          <w:szCs w:val="18"/>
        </w:rPr>
        <w:t xml:space="preserve"> sense—the Image of the </w:t>
      </w:r>
      <w:r w:rsidRPr="00B2551B">
        <w:rPr>
          <w:rFonts w:ascii="Book Antiqua" w:hAnsi="Book Antiqua"/>
          <w:i/>
          <w:iCs/>
          <w:color w:val="000000"/>
          <w:sz w:val="18"/>
          <w:szCs w:val="18"/>
        </w:rPr>
        <w:t xml:space="preserve">Creator."  </w:t>
      </w:r>
      <w:r w:rsidRPr="00B2551B">
        <w:rPr>
          <w:rFonts w:ascii="Book Antiqua" w:hAnsi="Book Antiqua"/>
          <w:color w:val="000000"/>
          <w:sz w:val="18"/>
          <w:szCs w:val="18"/>
        </w:rPr>
        <w:t xml:space="preserve">And Wordsworth declared in </w:t>
      </w:r>
      <w:r w:rsidRPr="00B2551B">
        <w:rPr>
          <w:rFonts w:ascii="Book Antiqua" w:hAnsi="Book Antiqua"/>
          <w:i/>
          <w:iCs/>
          <w:color w:val="000000"/>
          <w:sz w:val="18"/>
          <w:szCs w:val="18"/>
        </w:rPr>
        <w:t xml:space="preserve">The Prelude </w:t>
      </w:r>
      <w:r w:rsidRPr="00B2551B">
        <w:rPr>
          <w:rFonts w:ascii="Book Antiqua" w:hAnsi="Book Antiqua"/>
          <w:color w:val="000000"/>
          <w:sz w:val="18"/>
          <w:szCs w:val="18"/>
        </w:rPr>
        <w:t>that the individual mind "</w:t>
      </w:r>
      <w:proofErr w:type="gramStart"/>
      <w:r w:rsidRPr="00B2551B">
        <w:rPr>
          <w:rFonts w:ascii="Book Antiqua" w:hAnsi="Book Antiqua"/>
          <w:color w:val="000000"/>
          <w:sz w:val="18"/>
          <w:szCs w:val="18"/>
        </w:rPr>
        <w:t>Doth,  like</w:t>
      </w:r>
      <w:proofErr w:type="gramEnd"/>
      <w:r w:rsidRPr="00B2551B">
        <w:rPr>
          <w:rFonts w:ascii="Book Antiqua" w:hAnsi="Book Antiqua"/>
          <w:color w:val="000000"/>
          <w:sz w:val="18"/>
          <w:szCs w:val="18"/>
        </w:rPr>
        <w:t xml:space="preserve"> an Agent of the one great Mind, / Create, creator and receiver both."  The Romantic period, the epoch of free enterprise, imperial expansion, </w:t>
      </w:r>
      <w:proofErr w:type="gramStart"/>
      <w:r w:rsidRPr="00B2551B">
        <w:rPr>
          <w:rFonts w:ascii="Book Antiqua" w:hAnsi="Book Antiqua"/>
          <w:color w:val="000000"/>
          <w:sz w:val="18"/>
          <w:szCs w:val="18"/>
        </w:rPr>
        <w:t>and  boundless</w:t>
      </w:r>
      <w:proofErr w:type="gramEnd"/>
      <w:r w:rsidRPr="00B2551B">
        <w:rPr>
          <w:rFonts w:ascii="Book Antiqua" w:hAnsi="Book Antiqua"/>
          <w:color w:val="000000"/>
          <w:sz w:val="18"/>
          <w:szCs w:val="18"/>
        </w:rPr>
        <w:t xml:space="preserve"> revolutionary hope, was also an epoch of individualism in which  philosophers and poets alike put an extraordinarily high estimate on human  potentialities and powers.  </w:t>
      </w:r>
    </w:p>
    <w:p w14:paraId="78491F23" w14:textId="77777777" w:rsidR="00B2551B" w:rsidRPr="00B2551B" w:rsidRDefault="00B2551B" w:rsidP="00B2551B">
      <w:pPr>
        <w:spacing w:before="21"/>
        <w:ind w:left="88" w:right="267" w:firstLine="199"/>
        <w:rPr>
          <w:color w:val="000000"/>
        </w:rPr>
      </w:pPr>
      <w:r w:rsidRPr="00B2551B">
        <w:rPr>
          <w:rFonts w:ascii="Book Antiqua" w:hAnsi="Book Antiqua"/>
          <w:color w:val="000000"/>
          <w:sz w:val="18"/>
          <w:szCs w:val="18"/>
        </w:rPr>
        <w:t xml:space="preserve">In representing this expanded scope for individual initiative, much </w:t>
      </w:r>
      <w:proofErr w:type="gramStart"/>
      <w:r w:rsidRPr="00B2551B">
        <w:rPr>
          <w:rFonts w:ascii="Book Antiqua" w:hAnsi="Book Antiqua"/>
          <w:color w:val="000000"/>
          <w:sz w:val="18"/>
          <w:szCs w:val="18"/>
        </w:rPr>
        <w:t>poetry  of</w:t>
      </w:r>
      <w:proofErr w:type="gramEnd"/>
      <w:r w:rsidRPr="00B2551B">
        <w:rPr>
          <w:rFonts w:ascii="Book Antiqua" w:hAnsi="Book Antiqua"/>
          <w:color w:val="000000"/>
          <w:sz w:val="18"/>
          <w:szCs w:val="18"/>
        </w:rPr>
        <w:t xml:space="preserve"> the period redefined heroism and made a ceaseless striving for the </w:t>
      </w:r>
      <w:proofErr w:type="spellStart"/>
      <w:r w:rsidRPr="00B2551B">
        <w:rPr>
          <w:rFonts w:ascii="Book Antiqua" w:hAnsi="Book Antiqua"/>
          <w:color w:val="000000"/>
          <w:sz w:val="18"/>
          <w:szCs w:val="18"/>
        </w:rPr>
        <w:t>unat</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tainable</w:t>
      </w:r>
      <w:proofErr w:type="spellEnd"/>
      <w:r w:rsidRPr="00B2551B">
        <w:rPr>
          <w:rFonts w:ascii="Book Antiqua" w:hAnsi="Book Antiqua"/>
          <w:color w:val="000000"/>
          <w:sz w:val="18"/>
          <w:szCs w:val="18"/>
        </w:rPr>
        <w:t xml:space="preserve"> its crucial element. Viewed by moralists of previous ages as sin </w:t>
      </w:r>
      <w:proofErr w:type="gramStart"/>
      <w:r w:rsidRPr="00B2551B">
        <w:rPr>
          <w:rFonts w:ascii="Book Antiqua" w:hAnsi="Book Antiqua"/>
          <w:color w:val="000000"/>
          <w:sz w:val="18"/>
          <w:szCs w:val="18"/>
        </w:rPr>
        <w:t>or  lamentable</w:t>
      </w:r>
      <w:proofErr w:type="gramEnd"/>
      <w:r w:rsidRPr="00B2551B">
        <w:rPr>
          <w:rFonts w:ascii="Book Antiqua" w:hAnsi="Book Antiqua"/>
          <w:color w:val="000000"/>
          <w:sz w:val="18"/>
          <w:szCs w:val="18"/>
        </w:rPr>
        <w:t xml:space="preserve"> error, longings that can never be satisfied—in Percy Shelley's  phrase, "the desire of the moth for a star"—came to be revalued as the glory  of human nature. "Less than everything," Blake announced, "cannot </w:t>
      </w:r>
      <w:proofErr w:type="gramStart"/>
      <w:r w:rsidRPr="00B2551B">
        <w:rPr>
          <w:rFonts w:ascii="Book Antiqua" w:hAnsi="Book Antiqua"/>
          <w:color w:val="000000"/>
          <w:sz w:val="18"/>
          <w:szCs w:val="18"/>
        </w:rPr>
        <w:t>satisfy  man</w:t>
      </w:r>
      <w:proofErr w:type="gramEnd"/>
      <w:r w:rsidRPr="00B2551B">
        <w:rPr>
          <w:rFonts w:ascii="Book Antiqua" w:hAnsi="Book Antiqua"/>
          <w:color w:val="000000"/>
          <w:sz w:val="18"/>
          <w:szCs w:val="18"/>
        </w:rPr>
        <w:t xml:space="preserve">." Discussions of the nature of art developed similarly. The German phi </w:t>
      </w:r>
      <w:proofErr w:type="spellStart"/>
      <w:r w:rsidRPr="00B2551B">
        <w:rPr>
          <w:rFonts w:ascii="Book Antiqua" w:hAnsi="Book Antiqua"/>
          <w:color w:val="000000"/>
          <w:sz w:val="18"/>
          <w:szCs w:val="18"/>
        </w:rPr>
        <w:t>losopher</w:t>
      </w:r>
      <w:proofErr w:type="spellEnd"/>
      <w:r w:rsidRPr="00B2551B">
        <w:rPr>
          <w:rFonts w:ascii="Book Antiqua" w:hAnsi="Book Antiqua"/>
          <w:color w:val="000000"/>
          <w:sz w:val="18"/>
          <w:szCs w:val="18"/>
        </w:rPr>
        <w:t xml:space="preserve"> Friedrich Schlegel's proposal that poetry "should forever be becoming  and never be perfected" supplied a way to understand the unfinished, "frag </w:t>
      </w:r>
      <w:proofErr w:type="spellStart"/>
      <w:r w:rsidRPr="00B2551B">
        <w:rPr>
          <w:rFonts w:ascii="Book Antiqua" w:hAnsi="Book Antiqua"/>
          <w:color w:val="000000"/>
          <w:sz w:val="18"/>
          <w:szCs w:val="18"/>
        </w:rPr>
        <w:t>ment</w:t>
      </w:r>
      <w:proofErr w:type="spellEnd"/>
      <w:r w:rsidRPr="00B2551B">
        <w:rPr>
          <w:rFonts w:ascii="Book Antiqua" w:hAnsi="Book Antiqua"/>
          <w:color w:val="000000"/>
          <w:sz w:val="18"/>
          <w:szCs w:val="18"/>
        </w:rPr>
        <w:t>" poems of the period (Coleridge's "</w:t>
      </w:r>
      <w:proofErr w:type="spellStart"/>
      <w:r w:rsidRPr="00B2551B">
        <w:rPr>
          <w:rFonts w:ascii="Book Antiqua" w:hAnsi="Book Antiqua"/>
          <w:color w:val="000000"/>
          <w:sz w:val="18"/>
          <w:szCs w:val="18"/>
        </w:rPr>
        <w:t>Kubla</w:t>
      </w:r>
      <w:proofErr w:type="spellEnd"/>
      <w:r w:rsidRPr="00B2551B">
        <w:rPr>
          <w:rFonts w:ascii="Book Antiqua" w:hAnsi="Book Antiqua"/>
          <w:color w:val="000000"/>
          <w:sz w:val="18"/>
          <w:szCs w:val="18"/>
        </w:rPr>
        <w:t xml:space="preserve"> Khan" most famously) not as  failures but instead as confirmations that the most poetic poetry was defined  as much by what was absent as by what was present: the poem, in this </w:t>
      </w:r>
      <w:proofErr w:type="spellStart"/>
      <w:r w:rsidRPr="00B2551B">
        <w:rPr>
          <w:rFonts w:ascii="Book Antiqua" w:hAnsi="Book Antiqua"/>
          <w:color w:val="000000"/>
          <w:sz w:val="18"/>
          <w:szCs w:val="18"/>
        </w:rPr>
        <w:t>under standing</w:t>
      </w:r>
      <w:proofErr w:type="spellEnd"/>
      <w:r w:rsidRPr="00B2551B">
        <w:rPr>
          <w:rFonts w:ascii="Book Antiqua" w:hAnsi="Book Antiqua"/>
          <w:color w:val="000000"/>
          <w:sz w:val="18"/>
          <w:szCs w:val="18"/>
        </w:rPr>
        <w:t xml:space="preserve">, was a fragmentary trace of an original conception that was too grand  ever to be fully realized. This defiant attitude toward limits also made </w:t>
      </w:r>
      <w:proofErr w:type="gramStart"/>
      <w:r w:rsidRPr="00B2551B">
        <w:rPr>
          <w:rFonts w:ascii="Book Antiqua" w:hAnsi="Book Antiqua"/>
          <w:color w:val="000000"/>
          <w:sz w:val="18"/>
          <w:szCs w:val="18"/>
        </w:rPr>
        <w:t>many  writers</w:t>
      </w:r>
      <w:proofErr w:type="gramEnd"/>
      <w:r w:rsidRPr="00B2551B">
        <w:rPr>
          <w:rFonts w:ascii="Book Antiqua" w:hAnsi="Book Antiqua"/>
          <w:color w:val="000000"/>
          <w:sz w:val="18"/>
          <w:szCs w:val="18"/>
        </w:rPr>
        <w:t xml:space="preserve"> impatient with the conceptions of literary genre they inherited from  the past. The result was that, creating new genres from old, they produced an  astonishing variety of hybrid forms constructed on fresh principles of </w:t>
      </w:r>
      <w:proofErr w:type="spellStart"/>
      <w:r w:rsidRPr="00B2551B">
        <w:rPr>
          <w:rFonts w:ascii="Book Antiqua" w:hAnsi="Book Antiqua"/>
          <w:color w:val="000000"/>
          <w:sz w:val="18"/>
          <w:szCs w:val="18"/>
        </w:rPr>
        <w:t>organi</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zation</w:t>
      </w:r>
      <w:proofErr w:type="spellEnd"/>
      <w:r w:rsidRPr="00B2551B">
        <w:rPr>
          <w:rFonts w:ascii="Book Antiqua" w:hAnsi="Book Antiqua"/>
          <w:color w:val="000000"/>
          <w:sz w:val="18"/>
          <w:szCs w:val="18"/>
        </w:rPr>
        <w:t xml:space="preserve"> and style: "elegiac sonnets," "lyrical ballads," the poetic autobiography  of </w:t>
      </w:r>
      <w:r w:rsidRPr="00B2551B">
        <w:rPr>
          <w:rFonts w:ascii="Book Antiqua" w:hAnsi="Book Antiqua"/>
          <w:i/>
          <w:iCs/>
          <w:color w:val="000000"/>
          <w:sz w:val="18"/>
          <w:szCs w:val="18"/>
        </w:rPr>
        <w:t xml:space="preserve">The Prelude, </w:t>
      </w:r>
      <w:r w:rsidRPr="00B2551B">
        <w:rPr>
          <w:rFonts w:ascii="Book Antiqua" w:hAnsi="Book Antiqua"/>
          <w:color w:val="000000"/>
          <w:sz w:val="18"/>
          <w:szCs w:val="18"/>
        </w:rPr>
        <w:t xml:space="preserve">Percy Shelley's "lyric drama" of cosmic reach, </w:t>
      </w:r>
      <w:r w:rsidRPr="00B2551B">
        <w:rPr>
          <w:rFonts w:ascii="Book Antiqua" w:hAnsi="Book Antiqua"/>
          <w:i/>
          <w:iCs/>
          <w:color w:val="000000"/>
          <w:sz w:val="18"/>
          <w:szCs w:val="18"/>
        </w:rPr>
        <w:t xml:space="preserve">Prometheus  Unbound, </w:t>
      </w:r>
      <w:r w:rsidRPr="00B2551B">
        <w:rPr>
          <w:rFonts w:ascii="Book Antiqua" w:hAnsi="Book Antiqua"/>
          <w:color w:val="000000"/>
          <w:sz w:val="18"/>
          <w:szCs w:val="18"/>
        </w:rPr>
        <w:t xml:space="preserve">and (in the field of prose) the "historical novels" of Scott and the  complex interweaving of letters, reported oral confessions, and interpolated  tales that is Mary Shelley's </w:t>
      </w:r>
      <w:r w:rsidRPr="00B2551B">
        <w:rPr>
          <w:rFonts w:ascii="Book Antiqua" w:hAnsi="Book Antiqua"/>
          <w:i/>
          <w:iCs/>
          <w:color w:val="000000"/>
          <w:sz w:val="18"/>
          <w:szCs w:val="18"/>
        </w:rPr>
        <w:t xml:space="preserve">Frankenstein. </w:t>
      </w:r>
      <w:r w:rsidRPr="00B2551B">
        <w:rPr>
          <w:rFonts w:ascii="Book Antiqua" w:hAnsi="Book Antiqua"/>
          <w:color w:val="000000"/>
          <w:sz w:val="18"/>
          <w:szCs w:val="18"/>
        </w:rPr>
        <w:t xml:space="preserve">Blake went furthest: the </w:t>
      </w:r>
      <w:proofErr w:type="gramStart"/>
      <w:r w:rsidRPr="00B2551B">
        <w:rPr>
          <w:rFonts w:ascii="Book Antiqua" w:hAnsi="Book Antiqua"/>
          <w:color w:val="000000"/>
          <w:sz w:val="18"/>
          <w:szCs w:val="18"/>
        </w:rPr>
        <w:t>composite  art</w:t>
      </w:r>
      <w:proofErr w:type="gramEnd"/>
      <w:r w:rsidRPr="00B2551B">
        <w:rPr>
          <w:rFonts w:ascii="Book Antiqua" w:hAnsi="Book Antiqua"/>
          <w:color w:val="000000"/>
          <w:sz w:val="18"/>
          <w:szCs w:val="18"/>
        </w:rPr>
        <w:t xml:space="preserve"> of word and image and "illuminated printing" he created for his poems  daringly reinvented the concept of the book.  </w:t>
      </w:r>
    </w:p>
    <w:p w14:paraId="283C8644" w14:textId="77777777" w:rsidR="00B2551B" w:rsidRPr="00B2551B" w:rsidRDefault="00B2551B" w:rsidP="00B2551B">
      <w:pPr>
        <w:spacing w:before="17"/>
        <w:ind w:left="73" w:right="265"/>
        <w:jc w:val="right"/>
        <w:rPr>
          <w:color w:val="000000"/>
        </w:rPr>
      </w:pPr>
      <w:r w:rsidRPr="00B2551B">
        <w:rPr>
          <w:rFonts w:ascii="Book Antiqua" w:hAnsi="Book Antiqua"/>
          <w:color w:val="000000"/>
          <w:sz w:val="18"/>
          <w:szCs w:val="18"/>
        </w:rPr>
        <w:t xml:space="preserve">In this context many writers' choice to portray poetry as a product of </w:t>
      </w:r>
      <w:proofErr w:type="gramStart"/>
      <w:r w:rsidRPr="00B2551B">
        <w:rPr>
          <w:rFonts w:ascii="Book Antiqua" w:hAnsi="Book Antiqua"/>
          <w:color w:val="000000"/>
          <w:sz w:val="18"/>
          <w:szCs w:val="18"/>
        </w:rPr>
        <w:t>solitude  and</w:t>
      </w:r>
      <w:proofErr w:type="gramEnd"/>
      <w:r w:rsidRPr="00B2551B">
        <w:rPr>
          <w:rFonts w:ascii="Book Antiqua" w:hAnsi="Book Antiqua"/>
          <w:color w:val="000000"/>
          <w:sz w:val="18"/>
          <w:szCs w:val="18"/>
        </w:rPr>
        <w:t xml:space="preserve"> poets as loners might be understood as a means of reinforcing the </w:t>
      </w:r>
      <w:proofErr w:type="spellStart"/>
      <w:r w:rsidRPr="00B2551B">
        <w:rPr>
          <w:rFonts w:ascii="Book Antiqua" w:hAnsi="Book Antiqua"/>
          <w:color w:val="000000"/>
          <w:sz w:val="18"/>
          <w:szCs w:val="18"/>
        </w:rPr>
        <w:t>indi</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viduality</w:t>
      </w:r>
      <w:proofErr w:type="spellEnd"/>
      <w:r w:rsidRPr="00B2551B">
        <w:rPr>
          <w:rFonts w:ascii="Book Antiqua" w:hAnsi="Book Antiqua"/>
          <w:color w:val="000000"/>
          <w:sz w:val="18"/>
          <w:szCs w:val="18"/>
        </w:rPr>
        <w:t xml:space="preserve"> of their vision. (The sociability of the extroverted narrator of </w:t>
      </w:r>
      <w:proofErr w:type="gramStart"/>
      <w:r w:rsidRPr="00B2551B">
        <w:rPr>
          <w:rFonts w:ascii="Book Antiqua" w:hAnsi="Book Antiqua"/>
          <w:i/>
          <w:iCs/>
          <w:color w:val="000000"/>
          <w:sz w:val="18"/>
          <w:szCs w:val="18"/>
        </w:rPr>
        <w:t>Don  Juan</w:t>
      </w:r>
      <w:proofErr w:type="gramEnd"/>
      <w:r w:rsidRPr="00B2551B">
        <w:rPr>
          <w:rFonts w:ascii="Book Antiqua" w:hAnsi="Book Antiqua"/>
          <w:i/>
          <w:iCs/>
          <w:color w:val="000000"/>
          <w:sz w:val="18"/>
          <w:szCs w:val="18"/>
        </w:rPr>
        <w:t xml:space="preserve">, </w:t>
      </w:r>
      <w:r w:rsidRPr="00B2551B">
        <w:rPr>
          <w:rFonts w:ascii="Book Antiqua" w:hAnsi="Book Antiqua"/>
          <w:color w:val="000000"/>
          <w:sz w:val="18"/>
          <w:szCs w:val="18"/>
        </w:rPr>
        <w:t xml:space="preserve">who is forever buttonholing "the gentle reader," is exceptional—Byron's  way of harkening back to the satire of the eighteenth century.) And the per </w:t>
      </w:r>
      <w:proofErr w:type="spellStart"/>
      <w:r w:rsidRPr="00B2551B">
        <w:rPr>
          <w:rFonts w:ascii="Book Antiqua" w:hAnsi="Book Antiqua"/>
          <w:color w:val="000000"/>
          <w:sz w:val="18"/>
          <w:szCs w:val="18"/>
        </w:rPr>
        <w:t>vasiveness</w:t>
      </w:r>
      <w:proofErr w:type="spellEnd"/>
      <w:r w:rsidRPr="00B2551B">
        <w:rPr>
          <w:rFonts w:ascii="Book Antiqua" w:hAnsi="Book Antiqua"/>
          <w:color w:val="000000"/>
          <w:sz w:val="18"/>
          <w:szCs w:val="18"/>
        </w:rPr>
        <w:t xml:space="preserve"> of nature poetry in the period can be attributed to a </w:t>
      </w:r>
      <w:proofErr w:type="gramStart"/>
      <w:r w:rsidRPr="00B2551B">
        <w:rPr>
          <w:rFonts w:ascii="Book Antiqua" w:hAnsi="Book Antiqua"/>
          <w:color w:val="000000"/>
          <w:sz w:val="18"/>
          <w:szCs w:val="18"/>
        </w:rPr>
        <w:t>determination  to</w:t>
      </w:r>
      <w:proofErr w:type="gramEnd"/>
      <w:r w:rsidRPr="00B2551B">
        <w:rPr>
          <w:rFonts w:ascii="Book Antiqua" w:hAnsi="Book Antiqua"/>
          <w:color w:val="000000"/>
          <w:sz w:val="18"/>
          <w:szCs w:val="18"/>
        </w:rPr>
        <w:t xml:space="preserve"> idealize the natural scene as a site where the individual could find freedom  from social laws, an idealization that was easier to sustain when nature was,  </w:t>
      </w:r>
    </w:p>
    <w:p w14:paraId="71481D25" w14:textId="77777777" w:rsidR="00B2551B" w:rsidRDefault="00B2551B" w:rsidP="00B2551B">
      <w:pPr>
        <w:rPr>
          <w:rFonts w:ascii="Verdana" w:hAnsi="Verdana"/>
          <w:color w:val="1547F2"/>
          <w:sz w:val="14"/>
          <w:szCs w:val="14"/>
        </w:rPr>
      </w:pPr>
    </w:p>
    <w:p w14:paraId="1A8CEAEB" w14:textId="72A2F96F" w:rsidR="00B2551B" w:rsidRPr="00B2551B" w:rsidRDefault="00B2551B" w:rsidP="00B2551B">
      <w:pPr>
        <w:rPr>
          <w:color w:val="000000"/>
        </w:rPr>
      </w:pPr>
      <w:r w:rsidRPr="00B2551B">
        <w:rPr>
          <w:rFonts w:ascii="Book Antiqua" w:hAnsi="Book Antiqua"/>
          <w:color w:val="000000"/>
          <w:sz w:val="12"/>
          <w:szCs w:val="12"/>
        </w:rPr>
        <w:t>1 6 / TH E ROMANTI C PERIO D  </w:t>
      </w:r>
    </w:p>
    <w:p w14:paraId="2B1CF2D8" w14:textId="77777777" w:rsidR="00B2551B" w:rsidRPr="00B2551B" w:rsidRDefault="00B2551B" w:rsidP="00B2551B">
      <w:pPr>
        <w:spacing w:before="281"/>
        <w:ind w:left="152" w:right="210" w:firstLine="9"/>
        <w:jc w:val="both"/>
        <w:rPr>
          <w:color w:val="000000"/>
        </w:rPr>
      </w:pPr>
      <w:r w:rsidRPr="00B2551B">
        <w:rPr>
          <w:rFonts w:ascii="Book Antiqua" w:hAnsi="Book Antiqua"/>
          <w:color w:val="000000"/>
          <w:sz w:val="18"/>
          <w:szCs w:val="18"/>
        </w:rPr>
        <w:t xml:space="preserve">as often in the era, represented not as cultivated fields but as </w:t>
      </w:r>
      <w:proofErr w:type="gramStart"/>
      <w:r w:rsidRPr="00B2551B">
        <w:rPr>
          <w:rFonts w:ascii="Book Antiqua" w:hAnsi="Book Antiqua"/>
          <w:color w:val="000000"/>
          <w:sz w:val="18"/>
          <w:szCs w:val="18"/>
        </w:rPr>
        <w:t>uninhabitable  wild</w:t>
      </w:r>
      <w:proofErr w:type="gramEnd"/>
      <w:r w:rsidRPr="00B2551B">
        <w:rPr>
          <w:rFonts w:ascii="Book Antiqua" w:hAnsi="Book Antiqua"/>
          <w:color w:val="000000"/>
          <w:sz w:val="18"/>
          <w:szCs w:val="18"/>
        </w:rPr>
        <w:t xml:space="preserve"> wastes, </w:t>
      </w:r>
      <w:proofErr w:type="spellStart"/>
      <w:r w:rsidRPr="00B2551B">
        <w:rPr>
          <w:rFonts w:ascii="Book Antiqua" w:hAnsi="Book Antiqua"/>
          <w:color w:val="000000"/>
          <w:sz w:val="18"/>
          <w:szCs w:val="18"/>
        </w:rPr>
        <w:t>unploughed</w:t>
      </w:r>
      <w:proofErr w:type="spellEnd"/>
      <w:r w:rsidRPr="00B2551B">
        <w:rPr>
          <w:rFonts w:ascii="Book Antiqua" w:hAnsi="Book Antiqua"/>
          <w:color w:val="000000"/>
          <w:sz w:val="18"/>
          <w:szCs w:val="18"/>
        </w:rPr>
        <w:t xml:space="preserve"> uplands, caves, and chasms. Rural </w:t>
      </w:r>
      <w:proofErr w:type="gramStart"/>
      <w:r w:rsidRPr="00B2551B">
        <w:rPr>
          <w:rFonts w:ascii="Book Antiqua" w:hAnsi="Book Antiqua"/>
          <w:i/>
          <w:iCs/>
          <w:color w:val="000000"/>
          <w:sz w:val="18"/>
          <w:szCs w:val="18"/>
        </w:rPr>
        <w:t xml:space="preserve">community,  </w:t>
      </w:r>
      <w:r w:rsidRPr="00B2551B">
        <w:rPr>
          <w:rFonts w:ascii="Book Antiqua" w:hAnsi="Book Antiqua"/>
          <w:color w:val="000000"/>
          <w:sz w:val="18"/>
          <w:szCs w:val="18"/>
        </w:rPr>
        <w:t>threatened</w:t>
      </w:r>
      <w:proofErr w:type="gramEnd"/>
      <w:r w:rsidRPr="00B2551B">
        <w:rPr>
          <w:rFonts w:ascii="Book Antiqua" w:hAnsi="Book Antiqua"/>
          <w:color w:val="000000"/>
          <w:sz w:val="18"/>
          <w:szCs w:val="18"/>
        </w:rPr>
        <w:t xml:space="preserve"> by the enclosures that were breaking up village life, was a tenuous  presence in poetry as well.  </w:t>
      </w:r>
    </w:p>
    <w:p w14:paraId="109D0829" w14:textId="77777777" w:rsidR="00B2551B" w:rsidRPr="00B2551B" w:rsidRDefault="00B2551B" w:rsidP="00B2551B">
      <w:pPr>
        <w:spacing w:before="7"/>
        <w:ind w:left="164" w:right="209" w:firstLine="181"/>
        <w:jc w:val="both"/>
        <w:rPr>
          <w:color w:val="000000"/>
        </w:rPr>
      </w:pPr>
      <w:r w:rsidRPr="00B2551B">
        <w:rPr>
          <w:rFonts w:ascii="Book Antiqua" w:hAnsi="Book Antiqua"/>
          <w:color w:val="000000"/>
          <w:sz w:val="18"/>
          <w:szCs w:val="18"/>
        </w:rPr>
        <w:t xml:space="preserve">Wordsworth's imagination is typically released, for instance, by the </w:t>
      </w:r>
      <w:proofErr w:type="gramStart"/>
      <w:r w:rsidRPr="00B2551B">
        <w:rPr>
          <w:rFonts w:ascii="Book Antiqua" w:hAnsi="Book Antiqua"/>
          <w:color w:val="000000"/>
          <w:sz w:val="18"/>
          <w:szCs w:val="18"/>
        </w:rPr>
        <w:t>sudden  apparition</w:t>
      </w:r>
      <w:proofErr w:type="gramEnd"/>
      <w:r w:rsidRPr="00B2551B">
        <w:rPr>
          <w:rFonts w:ascii="Book Antiqua" w:hAnsi="Book Antiqua"/>
          <w:color w:val="000000"/>
          <w:sz w:val="18"/>
          <w:szCs w:val="18"/>
        </w:rPr>
        <w:t xml:space="preserve"> of a single figure, stark and solitary against a natural background;  the words "solitary," "by one self," "alone" sound through his poems. In </w:t>
      </w:r>
      <w:proofErr w:type="gramStart"/>
      <w:r w:rsidRPr="00B2551B">
        <w:rPr>
          <w:rFonts w:ascii="Book Antiqua" w:hAnsi="Book Antiqua"/>
          <w:color w:val="000000"/>
          <w:sz w:val="18"/>
          <w:szCs w:val="18"/>
        </w:rPr>
        <w:t>the  poetry</w:t>
      </w:r>
      <w:proofErr w:type="gramEnd"/>
      <w:r w:rsidRPr="00B2551B">
        <w:rPr>
          <w:rFonts w:ascii="Book Antiqua" w:hAnsi="Book Antiqua"/>
          <w:color w:val="000000"/>
          <w:sz w:val="18"/>
          <w:szCs w:val="18"/>
        </w:rPr>
        <w:t xml:space="preserve"> of Coleridge, Shelley, and Byron (before </w:t>
      </w:r>
      <w:r w:rsidRPr="00B2551B">
        <w:rPr>
          <w:rFonts w:ascii="Book Antiqua" w:hAnsi="Book Antiqua"/>
          <w:i/>
          <w:iCs/>
          <w:color w:val="000000"/>
          <w:sz w:val="18"/>
          <w:szCs w:val="18"/>
        </w:rPr>
        <w:t xml:space="preserve">Don Juan </w:t>
      </w:r>
      <w:r w:rsidRPr="00B2551B">
        <w:rPr>
          <w:rFonts w:ascii="Book Antiqua" w:hAnsi="Book Antiqua"/>
          <w:color w:val="000000"/>
          <w:sz w:val="18"/>
          <w:szCs w:val="18"/>
        </w:rPr>
        <w:t>launched Byron's  own satire on Byronism), the desolate landscapes are often the haunts of dis </w:t>
      </w:r>
    </w:p>
    <w:p w14:paraId="734ECF81" w14:textId="77777777" w:rsidR="00B2551B" w:rsidRPr="00B2551B" w:rsidRDefault="00B2551B" w:rsidP="00B2551B">
      <w:pPr>
        <w:spacing w:before="7"/>
        <w:ind w:left="168" w:right="163" w:hanging="1"/>
        <w:jc w:val="both"/>
        <w:rPr>
          <w:color w:val="000000"/>
        </w:rPr>
      </w:pPr>
      <w:r w:rsidRPr="00B2551B">
        <w:rPr>
          <w:rFonts w:ascii="Book Antiqua" w:hAnsi="Book Antiqua"/>
          <w:color w:val="000000"/>
          <w:sz w:val="18"/>
          <w:szCs w:val="18"/>
        </w:rPr>
        <w:t xml:space="preserve">illusioned visionaries and accursed outlaws, figures whose thwarted </w:t>
      </w:r>
      <w:proofErr w:type="gramStart"/>
      <w:r w:rsidRPr="00B2551B">
        <w:rPr>
          <w:rFonts w:ascii="Book Antiqua" w:hAnsi="Book Antiqua"/>
          <w:color w:val="000000"/>
          <w:sz w:val="18"/>
          <w:szCs w:val="18"/>
        </w:rPr>
        <w:t>ambitions  and</w:t>
      </w:r>
      <w:proofErr w:type="gramEnd"/>
      <w:r w:rsidRPr="00B2551B">
        <w:rPr>
          <w:rFonts w:ascii="Book Antiqua" w:hAnsi="Book Antiqua"/>
          <w:color w:val="000000"/>
          <w:sz w:val="18"/>
          <w:szCs w:val="18"/>
        </w:rPr>
        <w:t xml:space="preserve"> torments connect them, variously, to Cain, the Wandering Jew, Satan,  and even Napoleon. A variant of this figure is Prometheus, the hero </w:t>
      </w:r>
      <w:r w:rsidRPr="00B2551B">
        <w:rPr>
          <w:rFonts w:ascii="Book Antiqua" w:hAnsi="Book Antiqua"/>
          <w:color w:val="000000"/>
          <w:sz w:val="18"/>
          <w:szCs w:val="18"/>
        </w:rPr>
        <w:lastRenderedPageBreak/>
        <w:t xml:space="preserve">of </w:t>
      </w:r>
      <w:proofErr w:type="gramStart"/>
      <w:r w:rsidRPr="00B2551B">
        <w:rPr>
          <w:rFonts w:ascii="Book Antiqua" w:hAnsi="Book Antiqua"/>
          <w:color w:val="000000"/>
          <w:sz w:val="18"/>
          <w:szCs w:val="18"/>
        </w:rPr>
        <w:t>classical  mythology</w:t>
      </w:r>
      <w:proofErr w:type="gramEnd"/>
      <w:r w:rsidRPr="00B2551B">
        <w:rPr>
          <w:rFonts w:ascii="Book Antiqua" w:hAnsi="Book Antiqua"/>
          <w:color w:val="000000"/>
          <w:sz w:val="18"/>
          <w:szCs w:val="18"/>
        </w:rPr>
        <w:t xml:space="preserve">, who is Satan-like in setting himself in opposition to God, but who,  unlike Satan, is the champion rather than the enemy of the human race. </w:t>
      </w:r>
      <w:proofErr w:type="gramStart"/>
      <w:r w:rsidRPr="00B2551B">
        <w:rPr>
          <w:rFonts w:ascii="Book Antiqua" w:hAnsi="Book Antiqua"/>
          <w:color w:val="000000"/>
          <w:sz w:val="18"/>
          <w:szCs w:val="18"/>
        </w:rPr>
        <w:t>Mary  Shelley</w:t>
      </w:r>
      <w:proofErr w:type="gramEnd"/>
      <w:r w:rsidRPr="00B2551B">
        <w:rPr>
          <w:rFonts w:ascii="Book Antiqua" w:hAnsi="Book Antiqua"/>
          <w:color w:val="000000"/>
          <w:sz w:val="18"/>
          <w:szCs w:val="18"/>
        </w:rPr>
        <w:t xml:space="preserve"> subjected this hero, central to her husband's mythmaking, to ironic  rewriting in </w:t>
      </w:r>
      <w:r w:rsidRPr="00B2551B">
        <w:rPr>
          <w:rFonts w:ascii="Book Antiqua" w:hAnsi="Book Antiqua"/>
          <w:i/>
          <w:iCs/>
          <w:color w:val="000000"/>
          <w:sz w:val="18"/>
          <w:szCs w:val="18"/>
        </w:rPr>
        <w:t xml:space="preserve">Frankenstein: </w:t>
      </w:r>
      <w:r w:rsidRPr="00B2551B">
        <w:rPr>
          <w:rFonts w:ascii="Book Antiqua" w:hAnsi="Book Antiqua"/>
          <w:color w:val="000000"/>
          <w:sz w:val="18"/>
          <w:szCs w:val="18"/>
        </w:rPr>
        <w:t xml:space="preserve">Victor Frankenstein, a "Modern Prometheus," is far  from championing humankind. For other women writers of the period, </w:t>
      </w:r>
      <w:proofErr w:type="gramStart"/>
      <w:r w:rsidRPr="00B2551B">
        <w:rPr>
          <w:rFonts w:ascii="Book Antiqua" w:hAnsi="Book Antiqua"/>
          <w:color w:val="000000"/>
          <w:sz w:val="18"/>
          <w:szCs w:val="18"/>
        </w:rPr>
        <w:t>and  for</w:t>
      </w:r>
      <w:proofErr w:type="gramEnd"/>
      <w:r w:rsidRPr="00B2551B">
        <w:rPr>
          <w:rFonts w:ascii="Book Antiqua" w:hAnsi="Book Antiqua"/>
          <w:color w:val="000000"/>
          <w:sz w:val="18"/>
          <w:szCs w:val="18"/>
        </w:rPr>
        <w:t xml:space="preserve"> Shelley in novels following </w:t>
      </w:r>
      <w:r w:rsidRPr="00B2551B">
        <w:rPr>
          <w:rFonts w:ascii="Book Antiqua" w:hAnsi="Book Antiqua"/>
          <w:i/>
          <w:iCs/>
          <w:color w:val="000000"/>
          <w:sz w:val="18"/>
          <w:szCs w:val="18"/>
        </w:rPr>
        <w:t xml:space="preserve">Frankenstein, </w:t>
      </w:r>
      <w:r w:rsidRPr="00B2551B">
        <w:rPr>
          <w:rFonts w:ascii="Book Antiqua" w:hAnsi="Book Antiqua"/>
          <w:color w:val="000000"/>
          <w:sz w:val="18"/>
          <w:szCs w:val="18"/>
        </w:rPr>
        <w:t xml:space="preserve">the equivalent to these half charismatic, half-condemnable figures of alienation is the woman of "genius."  In a world in which—as Wollstonecraft complained in the </w:t>
      </w:r>
      <w:r w:rsidRPr="00B2551B">
        <w:rPr>
          <w:rFonts w:ascii="Book Antiqua" w:hAnsi="Book Antiqua"/>
          <w:i/>
          <w:iCs/>
          <w:color w:val="000000"/>
          <w:sz w:val="18"/>
          <w:szCs w:val="18"/>
        </w:rPr>
        <w:t>Rights of Woman—  </w:t>
      </w:r>
    </w:p>
    <w:p w14:paraId="317B7410" w14:textId="77777777" w:rsidR="00B2551B" w:rsidRPr="00B2551B" w:rsidRDefault="00B2551B" w:rsidP="00B2551B">
      <w:pPr>
        <w:spacing w:before="7"/>
        <w:ind w:left="176" w:right="186" w:firstLine="16"/>
        <w:jc w:val="both"/>
        <w:rPr>
          <w:color w:val="000000"/>
        </w:rPr>
      </w:pPr>
      <w:r w:rsidRPr="00B2551B">
        <w:rPr>
          <w:rFonts w:ascii="Book Antiqua" w:hAnsi="Book Antiqua"/>
          <w:color w:val="000000"/>
          <w:sz w:val="18"/>
          <w:szCs w:val="18"/>
        </w:rPr>
        <w:t xml:space="preserve">"all women are to be levelled by meekness and docility, into one character </w:t>
      </w:r>
      <w:proofErr w:type="gramStart"/>
      <w:r w:rsidRPr="00B2551B">
        <w:rPr>
          <w:rFonts w:ascii="Book Antiqua" w:hAnsi="Book Antiqua"/>
          <w:color w:val="000000"/>
          <w:sz w:val="18"/>
          <w:szCs w:val="18"/>
        </w:rPr>
        <w:t>of  . . .</w:t>
      </w:r>
      <w:proofErr w:type="gramEnd"/>
      <w:r w:rsidRPr="00B2551B">
        <w:rPr>
          <w:rFonts w:ascii="Book Antiqua" w:hAnsi="Book Antiqua"/>
          <w:color w:val="000000"/>
          <w:sz w:val="18"/>
          <w:szCs w:val="18"/>
        </w:rPr>
        <w:t xml:space="preserve"> gentle compliance," the woman who in "unfeminine" fashion claimed a  distinctive individuality did not gain authority but risked ostracism. As for </w:t>
      </w:r>
      <w:proofErr w:type="gramStart"/>
      <w:r w:rsidRPr="00B2551B">
        <w:rPr>
          <w:rFonts w:ascii="Book Antiqua" w:hAnsi="Book Antiqua"/>
          <w:color w:val="000000"/>
          <w:sz w:val="18"/>
          <w:szCs w:val="18"/>
        </w:rPr>
        <w:t>the  woman</w:t>
      </w:r>
      <w:proofErr w:type="gramEnd"/>
      <w:r w:rsidRPr="00B2551B">
        <w:rPr>
          <w:rFonts w:ascii="Book Antiqua" w:hAnsi="Book Antiqua"/>
          <w:color w:val="000000"/>
          <w:sz w:val="18"/>
          <w:szCs w:val="18"/>
        </w:rPr>
        <w:t xml:space="preserve"> of genius, in writings by Robinson, Hemans, and Landon particularly,  her story was often told as a modern variation on ancient legends of the Greek  Sappho, the ill-fated female poet who had triumphed in poetry but died of  love. Pressured by the emergent Victorianism of the 1820s and playing </w:t>
      </w:r>
      <w:proofErr w:type="gramStart"/>
      <w:r w:rsidRPr="00B2551B">
        <w:rPr>
          <w:rFonts w:ascii="Book Antiqua" w:hAnsi="Book Antiqua"/>
          <w:color w:val="000000"/>
          <w:sz w:val="18"/>
          <w:szCs w:val="18"/>
        </w:rPr>
        <w:t>it  safe</w:t>
      </w:r>
      <w:proofErr w:type="gramEnd"/>
      <w:r w:rsidRPr="00B2551B">
        <w:rPr>
          <w:rFonts w:ascii="Book Antiqua" w:hAnsi="Book Antiqua"/>
          <w:color w:val="000000"/>
          <w:sz w:val="18"/>
          <w:szCs w:val="18"/>
        </w:rPr>
        <w:t>, Hemans and Landon especially were careful to associate genius with  self-inflicted sorrow and happiness with a woman's embrace of her domestic  calling.  </w:t>
      </w:r>
    </w:p>
    <w:p w14:paraId="68204860" w14:textId="77777777" w:rsidR="00B2551B" w:rsidRPr="00B2551B" w:rsidRDefault="00B2551B" w:rsidP="00B2551B">
      <w:pPr>
        <w:spacing w:before="261"/>
        <w:jc w:val="center"/>
        <w:rPr>
          <w:color w:val="000000"/>
        </w:rPr>
      </w:pPr>
      <w:r w:rsidRPr="00B2551B">
        <w:rPr>
          <w:rFonts w:ascii="Book Antiqua" w:hAnsi="Book Antiqua"/>
          <w:color w:val="000000"/>
          <w:sz w:val="18"/>
          <w:szCs w:val="18"/>
        </w:rPr>
        <w:t>WRITING IN THE MARKETPLACE AND THE COURTS  </w:t>
      </w:r>
    </w:p>
    <w:p w14:paraId="39857E6A" w14:textId="77777777" w:rsidR="00B2551B" w:rsidRPr="00B2551B" w:rsidRDefault="00B2551B" w:rsidP="00B2551B">
      <w:pPr>
        <w:spacing w:before="218"/>
        <w:ind w:left="193" w:right="182" w:firstLine="1"/>
        <w:jc w:val="both"/>
        <w:rPr>
          <w:color w:val="000000"/>
        </w:rPr>
      </w:pPr>
      <w:r w:rsidRPr="00B2551B">
        <w:rPr>
          <w:rFonts w:ascii="Book Antiqua" w:hAnsi="Book Antiqua"/>
          <w:color w:val="000000"/>
          <w:sz w:val="18"/>
          <w:szCs w:val="18"/>
        </w:rPr>
        <w:t xml:space="preserve">Even Romantics who wished to associate literature with isolated poets </w:t>
      </w:r>
      <w:proofErr w:type="gramStart"/>
      <w:r w:rsidRPr="00B2551B">
        <w:rPr>
          <w:rFonts w:ascii="Book Antiqua" w:hAnsi="Book Antiqua"/>
          <w:color w:val="000000"/>
          <w:sz w:val="18"/>
          <w:szCs w:val="18"/>
        </w:rPr>
        <w:t>holding  mute</w:t>
      </w:r>
      <w:proofErr w:type="gramEnd"/>
      <w:r w:rsidRPr="00B2551B">
        <w:rPr>
          <w:rFonts w:ascii="Book Antiqua" w:hAnsi="Book Antiqua"/>
          <w:color w:val="000000"/>
          <w:sz w:val="18"/>
          <w:szCs w:val="18"/>
        </w:rPr>
        <w:t xml:space="preserve"> converse with their souls had to acknowledge that in real life the writer  did not dwell in solitude but confronted, and was accountable to, a crowd.  For many commentators the most revolutionary aspect of the age was </w:t>
      </w:r>
      <w:proofErr w:type="gramStart"/>
      <w:r w:rsidRPr="00B2551B">
        <w:rPr>
          <w:rFonts w:ascii="Book Antiqua" w:hAnsi="Book Antiqua"/>
          <w:color w:val="000000"/>
          <w:sz w:val="18"/>
          <w:szCs w:val="18"/>
        </w:rPr>
        <w:t>the  spread</w:t>
      </w:r>
      <w:proofErr w:type="gramEnd"/>
      <w:r w:rsidRPr="00B2551B">
        <w:rPr>
          <w:rFonts w:ascii="Book Antiqua" w:hAnsi="Book Antiqua"/>
          <w:color w:val="000000"/>
          <w:sz w:val="18"/>
          <w:szCs w:val="18"/>
        </w:rPr>
        <w:t xml:space="preserve"> of literacy and the dramatic expansion of the potential audience for  literature. This revolution, like the Revolution in France, occasioned a con </w:t>
      </w:r>
    </w:p>
    <w:p w14:paraId="3DA1B8BE" w14:textId="0849F6CD" w:rsidR="00B2551B" w:rsidRPr="00B2551B" w:rsidRDefault="00B2551B" w:rsidP="00B2551B">
      <w:pPr>
        <w:spacing w:before="7"/>
        <w:ind w:left="197" w:right="168" w:firstLine="3"/>
        <w:rPr>
          <w:color w:val="000000"/>
        </w:rPr>
      </w:pPr>
      <w:proofErr w:type="spellStart"/>
      <w:r w:rsidRPr="00B2551B">
        <w:rPr>
          <w:rFonts w:ascii="Book Antiqua" w:hAnsi="Book Antiqua"/>
          <w:color w:val="000000"/>
          <w:sz w:val="18"/>
          <w:szCs w:val="18"/>
        </w:rPr>
        <w:t>servative</w:t>
      </w:r>
      <w:proofErr w:type="spellEnd"/>
      <w:r w:rsidRPr="00B2551B">
        <w:rPr>
          <w:rFonts w:ascii="Book Antiqua" w:hAnsi="Book Antiqua"/>
          <w:color w:val="000000"/>
          <w:sz w:val="18"/>
          <w:szCs w:val="18"/>
        </w:rPr>
        <w:t xml:space="preserve"> reaction: the worry, frequently expressed as books ceased to be writ ten exclusively for an elite, that this bigger audience (by 1830, about </w:t>
      </w:r>
      <w:proofErr w:type="gramStart"/>
      <w:r w:rsidRPr="00B2551B">
        <w:rPr>
          <w:rFonts w:ascii="Book Antiqua" w:hAnsi="Book Antiqua"/>
          <w:color w:val="000000"/>
          <w:sz w:val="18"/>
          <w:szCs w:val="18"/>
        </w:rPr>
        <w:t>half  England's</w:t>
      </w:r>
      <w:proofErr w:type="gramEnd"/>
      <w:r w:rsidRPr="00B2551B">
        <w:rPr>
          <w:rFonts w:ascii="Book Antiqua" w:hAnsi="Book Antiqua"/>
          <w:color w:val="000000"/>
          <w:sz w:val="18"/>
          <w:szCs w:val="18"/>
        </w:rPr>
        <w:t xml:space="preserve"> population of fourteen million) would be less qualified to judge or  understand what it read. Beginning in 1780, more members of the </w:t>
      </w:r>
      <w:proofErr w:type="gramStart"/>
      <w:r w:rsidRPr="00B2551B">
        <w:rPr>
          <w:rFonts w:ascii="Book Antiqua" w:hAnsi="Book Antiqua"/>
          <w:color w:val="000000"/>
          <w:sz w:val="18"/>
          <w:szCs w:val="18"/>
        </w:rPr>
        <w:t>working  classes</w:t>
      </w:r>
      <w:proofErr w:type="gramEnd"/>
      <w:r w:rsidRPr="00B2551B">
        <w:rPr>
          <w:rFonts w:ascii="Book Antiqua" w:hAnsi="Book Antiqua"/>
          <w:color w:val="000000"/>
          <w:sz w:val="18"/>
          <w:szCs w:val="18"/>
        </w:rPr>
        <w:t xml:space="preserve"> had learned to read as a result of lessons provided in Sunday schools  (informal sites for the education of the poor that long antedated state supported schools). At the same time reading matter became more </w:t>
      </w:r>
      <w:proofErr w:type="gramStart"/>
      <w:r w:rsidRPr="00B2551B">
        <w:rPr>
          <w:rFonts w:ascii="Book Antiqua" w:hAnsi="Book Antiqua"/>
          <w:color w:val="000000"/>
          <w:sz w:val="18"/>
          <w:szCs w:val="18"/>
        </w:rPr>
        <w:t>plentiful  and</w:t>
      </w:r>
      <w:proofErr w:type="gramEnd"/>
      <w:r w:rsidRPr="00B2551B">
        <w:rPr>
          <w:rFonts w:ascii="Book Antiqua" w:hAnsi="Book Antiqua"/>
          <w:color w:val="000000"/>
          <w:sz w:val="18"/>
          <w:szCs w:val="18"/>
        </w:rPr>
        <w:t xml:space="preserve"> cheaper, thanks to innovations in retailing—the cut-rate sales of remain </w:t>
      </w:r>
      <w:proofErr w:type="spellStart"/>
      <w:r w:rsidRPr="00B2551B">
        <w:rPr>
          <w:rFonts w:ascii="Book Antiqua" w:hAnsi="Book Antiqua"/>
          <w:color w:val="000000"/>
          <w:sz w:val="18"/>
          <w:szCs w:val="18"/>
        </w:rPr>
        <w:t>dered</w:t>
      </w:r>
      <w:proofErr w:type="spellEnd"/>
      <w:r w:rsidRPr="00B2551B">
        <w:rPr>
          <w:rFonts w:ascii="Book Antiqua" w:hAnsi="Book Antiqua"/>
          <w:color w:val="000000"/>
          <w:sz w:val="18"/>
          <w:szCs w:val="18"/>
        </w:rPr>
        <w:t xml:space="preserve"> books and the spread of circulating libraries where volumes could be  "rented"-—and thanks to technological developments. By the end of the </w:t>
      </w:r>
      <w:proofErr w:type="gramStart"/>
      <w:r w:rsidRPr="00B2551B">
        <w:rPr>
          <w:rFonts w:ascii="Book Antiqua" w:hAnsi="Book Antiqua"/>
          <w:color w:val="000000"/>
          <w:sz w:val="18"/>
          <w:szCs w:val="18"/>
        </w:rPr>
        <w:t>period,  printing</w:t>
      </w:r>
      <w:proofErr w:type="gramEnd"/>
      <w:r w:rsidRPr="00B2551B">
        <w:rPr>
          <w:rFonts w:ascii="Book Antiqua" w:hAnsi="Book Antiqua"/>
          <w:color w:val="000000"/>
          <w:sz w:val="18"/>
          <w:szCs w:val="18"/>
        </w:rPr>
        <w:t xml:space="preserve"> presses were driven by steam engines, and the manufacture of paper  had been mechanized; publishers had mastered publicity, the art (as it was called) of "the puff." Surveying the consequences of these changes, </w:t>
      </w:r>
      <w:proofErr w:type="gramStart"/>
      <w:r w:rsidRPr="00B2551B">
        <w:rPr>
          <w:rFonts w:ascii="Book Antiqua" w:hAnsi="Book Antiqua"/>
          <w:color w:val="000000"/>
          <w:sz w:val="18"/>
          <w:szCs w:val="18"/>
        </w:rPr>
        <w:t>Coleridge  muttered</w:t>
      </w:r>
      <w:proofErr w:type="gramEnd"/>
      <w:r w:rsidRPr="00B2551B">
        <w:rPr>
          <w:rFonts w:ascii="Book Antiqua" w:hAnsi="Book Antiqua"/>
          <w:color w:val="000000"/>
          <w:sz w:val="18"/>
          <w:szCs w:val="18"/>
        </w:rPr>
        <w:t xml:space="preserve"> darkly about that "</w:t>
      </w:r>
      <w:proofErr w:type="spellStart"/>
      <w:r w:rsidRPr="00B2551B">
        <w:rPr>
          <w:rFonts w:ascii="Book Antiqua" w:hAnsi="Book Antiqua"/>
          <w:color w:val="000000"/>
          <w:sz w:val="18"/>
          <w:szCs w:val="18"/>
        </w:rPr>
        <w:t>misgrowth</w:t>
      </w:r>
      <w:proofErr w:type="spellEnd"/>
      <w:r w:rsidRPr="00B2551B">
        <w:rPr>
          <w:rFonts w:ascii="Book Antiqua" w:hAnsi="Book Antiqua"/>
          <w:color w:val="000000"/>
          <w:sz w:val="18"/>
          <w:szCs w:val="18"/>
        </w:rPr>
        <w:t xml:space="preserve">," "a Reading Public," making it sound  like something freakish. Books had become a big business, one </w:t>
      </w:r>
      <w:proofErr w:type="gramStart"/>
      <w:r w:rsidRPr="00B2551B">
        <w:rPr>
          <w:rFonts w:ascii="Book Antiqua" w:hAnsi="Book Antiqua"/>
          <w:color w:val="000000"/>
          <w:sz w:val="18"/>
          <w:szCs w:val="18"/>
        </w:rPr>
        <w:t>enrolling  increasing</w:t>
      </w:r>
      <w:proofErr w:type="gramEnd"/>
      <w:r w:rsidRPr="00B2551B">
        <w:rPr>
          <w:rFonts w:ascii="Book Antiqua" w:hAnsi="Book Antiqua"/>
          <w:color w:val="000000"/>
          <w:sz w:val="18"/>
          <w:szCs w:val="18"/>
        </w:rPr>
        <w:t xml:space="preserve"> numbers of individuals who found it possible to do without the  assistance of wealthy patrons and who, accordingly, looked to this public for  their hopes of survival. A few writers became celebrities, invested with </w:t>
      </w:r>
      <w:proofErr w:type="gramStart"/>
      <w:r w:rsidRPr="00B2551B">
        <w:rPr>
          <w:rFonts w:ascii="Book Antiqua" w:hAnsi="Book Antiqua"/>
          <w:color w:val="000000"/>
          <w:sz w:val="18"/>
          <w:szCs w:val="18"/>
        </w:rPr>
        <w:t>a  glamor</w:t>
      </w:r>
      <w:proofErr w:type="gramEnd"/>
      <w:r w:rsidRPr="00B2551B">
        <w:rPr>
          <w:rFonts w:ascii="Book Antiqua" w:hAnsi="Book Antiqua"/>
          <w:color w:val="000000"/>
          <w:sz w:val="18"/>
          <w:szCs w:val="18"/>
        </w:rPr>
        <w:t xml:space="preserve"> that formerly had been reserved for royalty and that we nowadays save  for movie stars. This was the case for the best-selling Byron, </w:t>
      </w:r>
      <w:proofErr w:type="gramStart"/>
      <w:r w:rsidRPr="00B2551B">
        <w:rPr>
          <w:rFonts w:ascii="Book Antiqua" w:hAnsi="Book Antiqua"/>
          <w:color w:val="000000"/>
          <w:sz w:val="18"/>
          <w:szCs w:val="18"/>
        </w:rPr>
        <w:t>particularly,  whose</w:t>
      </w:r>
      <w:proofErr w:type="gramEnd"/>
      <w:r w:rsidRPr="00B2551B">
        <w:rPr>
          <w:rFonts w:ascii="Book Antiqua" w:hAnsi="Book Antiqua"/>
          <w:color w:val="000000"/>
          <w:sz w:val="18"/>
          <w:szCs w:val="18"/>
        </w:rPr>
        <w:t xml:space="preserve"> enthusiastic public could by the 1830s purchase dinner services  imprinted with illustrations from his life and works.  </w:t>
      </w:r>
    </w:p>
    <w:p w14:paraId="00391B35" w14:textId="77777777" w:rsidR="00B2551B" w:rsidRPr="00B2551B" w:rsidRDefault="00B2551B" w:rsidP="00B2551B">
      <w:pPr>
        <w:spacing w:before="7"/>
        <w:ind w:left="205" w:right="163" w:firstLine="197"/>
        <w:rPr>
          <w:color w:val="000000"/>
        </w:rPr>
      </w:pPr>
      <w:r w:rsidRPr="00B2551B">
        <w:rPr>
          <w:rFonts w:ascii="Book Antiqua" w:hAnsi="Book Antiqua"/>
          <w:color w:val="000000"/>
          <w:sz w:val="18"/>
          <w:szCs w:val="18"/>
        </w:rPr>
        <w:t xml:space="preserve">How such popular acclaim was to be understood and how the new reading  public that bestowed it (and took it away) could possibly be reformed or mon </w:t>
      </w:r>
      <w:proofErr w:type="spellStart"/>
      <w:r w:rsidRPr="00B2551B">
        <w:rPr>
          <w:rFonts w:ascii="Book Antiqua" w:hAnsi="Book Antiqua"/>
          <w:color w:val="000000"/>
          <w:sz w:val="18"/>
          <w:szCs w:val="18"/>
        </w:rPr>
        <w:t>itored</w:t>
      </w:r>
      <w:proofErr w:type="spellEnd"/>
      <w:r w:rsidRPr="00B2551B">
        <w:rPr>
          <w:rFonts w:ascii="Book Antiqua" w:hAnsi="Book Antiqua"/>
          <w:color w:val="000000"/>
          <w:sz w:val="18"/>
          <w:szCs w:val="18"/>
        </w:rPr>
        <w:t xml:space="preserve"> when, as Coleridge's term "</w:t>
      </w:r>
      <w:proofErr w:type="spellStart"/>
      <w:r w:rsidRPr="00B2551B">
        <w:rPr>
          <w:rFonts w:ascii="Book Antiqua" w:hAnsi="Book Antiqua"/>
          <w:color w:val="000000"/>
          <w:sz w:val="18"/>
          <w:szCs w:val="18"/>
        </w:rPr>
        <w:t>misgrowth</w:t>
      </w:r>
      <w:proofErr w:type="spellEnd"/>
      <w:r w:rsidRPr="00B2551B">
        <w:rPr>
          <w:rFonts w:ascii="Book Antiqua" w:hAnsi="Book Antiqua"/>
          <w:color w:val="000000"/>
          <w:sz w:val="18"/>
          <w:szCs w:val="18"/>
        </w:rPr>
        <w:t xml:space="preserve">" suggests, its limits and compo </w:t>
      </w:r>
      <w:proofErr w:type="spellStart"/>
      <w:r w:rsidRPr="00B2551B">
        <w:rPr>
          <w:rFonts w:ascii="Book Antiqua" w:hAnsi="Book Antiqua"/>
          <w:color w:val="000000"/>
          <w:sz w:val="18"/>
          <w:szCs w:val="18"/>
        </w:rPr>
        <w:t>sition</w:t>
      </w:r>
      <w:proofErr w:type="spellEnd"/>
      <w:r w:rsidRPr="00B2551B">
        <w:rPr>
          <w:rFonts w:ascii="Book Antiqua" w:hAnsi="Book Antiqua"/>
          <w:color w:val="000000"/>
          <w:sz w:val="18"/>
          <w:szCs w:val="18"/>
        </w:rPr>
        <w:t xml:space="preserve"> seemed unknowable: these were pressing questions for the age.  Opponents of the French Revolution and political reform at home pondered  a frightening possibility: if "events . . . [had] made us a world of readers" (as  Coleridge put it, thinking of how newspapers had proliferated in response to  the political upheavals), it might also be true that readers could </w:t>
      </w:r>
      <w:r w:rsidRPr="00B2551B">
        <w:rPr>
          <w:rFonts w:ascii="Book Antiqua" w:hAnsi="Book Antiqua"/>
          <w:i/>
          <w:iCs/>
          <w:color w:val="000000"/>
          <w:sz w:val="18"/>
          <w:szCs w:val="18"/>
        </w:rPr>
        <w:t xml:space="preserve">make </w:t>
      </w:r>
      <w:r w:rsidRPr="00B2551B">
        <w:rPr>
          <w:rFonts w:ascii="Book Antiqua" w:hAnsi="Book Antiqua"/>
          <w:color w:val="000000"/>
          <w:sz w:val="18"/>
          <w:szCs w:val="18"/>
        </w:rPr>
        <w:t xml:space="preserve">events  in turn, that the new members of the audience for print would demand a part  in the drama of national politics. Conservatives were well aware of </w:t>
      </w:r>
      <w:proofErr w:type="gramStart"/>
      <w:r w:rsidRPr="00B2551B">
        <w:rPr>
          <w:rFonts w:ascii="Book Antiqua" w:hAnsi="Book Antiqua"/>
          <w:color w:val="000000"/>
          <w:sz w:val="18"/>
          <w:szCs w:val="18"/>
        </w:rPr>
        <w:t>arguments  conjecturing</w:t>
      </w:r>
      <w:proofErr w:type="gramEnd"/>
      <w:r w:rsidRPr="00B2551B">
        <w:rPr>
          <w:rFonts w:ascii="Book Antiqua" w:hAnsi="Book Antiqua"/>
          <w:color w:val="000000"/>
          <w:sz w:val="18"/>
          <w:szCs w:val="18"/>
        </w:rPr>
        <w:t xml:space="preserve"> that the Revolution had been the result of the invention of the  printing press three centuries before. They certainly could not forget </w:t>
      </w:r>
      <w:proofErr w:type="gramStart"/>
      <w:r w:rsidRPr="00B2551B">
        <w:rPr>
          <w:rFonts w:ascii="Book Antiqua" w:hAnsi="Book Antiqua"/>
          <w:color w:val="000000"/>
          <w:sz w:val="18"/>
          <w:szCs w:val="18"/>
        </w:rPr>
        <w:t>that  Paine's</w:t>
      </w:r>
      <w:proofErr w:type="gramEnd"/>
      <w:r w:rsidRPr="00B2551B">
        <w:rPr>
          <w:rFonts w:ascii="Book Antiqua" w:hAnsi="Book Antiqua"/>
          <w:color w:val="000000"/>
          <w:sz w:val="18"/>
          <w:szCs w:val="18"/>
        </w:rPr>
        <w:t xml:space="preserve"> </w:t>
      </w:r>
      <w:r w:rsidRPr="00B2551B">
        <w:rPr>
          <w:rFonts w:ascii="Book Antiqua" w:hAnsi="Book Antiqua"/>
          <w:i/>
          <w:iCs/>
          <w:color w:val="000000"/>
          <w:sz w:val="18"/>
          <w:szCs w:val="18"/>
        </w:rPr>
        <w:t>Rights of Man</w:t>
      </w:r>
      <w:r w:rsidRPr="00B2551B">
        <w:rPr>
          <w:rFonts w:ascii="Book Antiqua" w:hAnsi="Book Antiqua"/>
          <w:color w:val="000000"/>
          <w:sz w:val="18"/>
          <w:szCs w:val="18"/>
        </w:rPr>
        <w:t xml:space="preserve">—not the reading matter for the poor the Sunday-school  movement had envisioned—had sold an astonishing two hundred thousand  copies in a year. Distributed by clubs of workers who pooled money for </w:t>
      </w:r>
      <w:proofErr w:type="gramStart"/>
      <w:r w:rsidRPr="00B2551B">
        <w:rPr>
          <w:rFonts w:ascii="Book Antiqua" w:hAnsi="Book Antiqua"/>
          <w:color w:val="000000"/>
          <w:sz w:val="18"/>
          <w:szCs w:val="18"/>
        </w:rPr>
        <w:t>this  purpose</w:t>
      </w:r>
      <w:proofErr w:type="gramEnd"/>
      <w:r w:rsidRPr="00B2551B">
        <w:rPr>
          <w:rFonts w:ascii="Book Antiqua" w:hAnsi="Book Antiqua"/>
          <w:color w:val="000000"/>
          <w:sz w:val="18"/>
          <w:szCs w:val="18"/>
        </w:rPr>
        <w:t>, read aloud in alehouses or as listeners worked in the fields, those  copies reached a total audience that was much more numerous still.  </w:t>
      </w:r>
    </w:p>
    <w:p w14:paraId="29D56CFD" w14:textId="77777777" w:rsidR="00B2551B" w:rsidRPr="00B2551B" w:rsidRDefault="00B2551B" w:rsidP="00B2551B">
      <w:pPr>
        <w:spacing w:before="17"/>
        <w:ind w:left="218" w:right="149" w:firstLine="194"/>
        <w:jc w:val="both"/>
        <w:rPr>
          <w:color w:val="000000"/>
        </w:rPr>
      </w:pPr>
      <w:r w:rsidRPr="00B2551B">
        <w:rPr>
          <w:rFonts w:ascii="Book Antiqua" w:hAnsi="Book Antiqua"/>
          <w:color w:val="000000"/>
          <w:sz w:val="18"/>
          <w:szCs w:val="18"/>
        </w:rPr>
        <w:t xml:space="preserve">However, the British state had lacked legal provisions for the </w:t>
      </w:r>
      <w:proofErr w:type="gramStart"/>
      <w:r w:rsidRPr="00B2551B">
        <w:rPr>
          <w:rFonts w:ascii="Book Antiqua" w:hAnsi="Book Antiqua"/>
          <w:color w:val="000000"/>
          <w:sz w:val="18"/>
          <w:szCs w:val="18"/>
        </w:rPr>
        <w:t>prepublication  censorship</w:t>
      </w:r>
      <w:proofErr w:type="gramEnd"/>
      <w:r w:rsidRPr="00B2551B">
        <w:rPr>
          <w:rFonts w:ascii="Book Antiqua" w:hAnsi="Book Antiqua"/>
          <w:color w:val="000000"/>
          <w:sz w:val="18"/>
          <w:szCs w:val="18"/>
        </w:rPr>
        <w:t xml:space="preserve"> of books since 1695, which was when the last Licensing Act had  lapsed. Throughout the Romantic period therefore the Crown tried out </w:t>
      </w:r>
      <w:proofErr w:type="gramStart"/>
      <w:r w:rsidRPr="00B2551B">
        <w:rPr>
          <w:rFonts w:ascii="Book Antiqua" w:hAnsi="Book Antiqua"/>
          <w:color w:val="000000"/>
          <w:sz w:val="18"/>
          <w:szCs w:val="18"/>
        </w:rPr>
        <w:t>other  methods</w:t>
      </w:r>
      <w:proofErr w:type="gramEnd"/>
      <w:r w:rsidRPr="00B2551B">
        <w:rPr>
          <w:rFonts w:ascii="Book Antiqua" w:hAnsi="Book Antiqua"/>
          <w:color w:val="000000"/>
          <w:sz w:val="18"/>
          <w:szCs w:val="18"/>
        </w:rPr>
        <w:t xml:space="preserve"> for policing reading and criminalizing certain practices of authoring  and publishing. Paine was in absentia found guilty of sedition, for </w:t>
      </w:r>
      <w:proofErr w:type="gramStart"/>
      <w:r w:rsidRPr="00B2551B">
        <w:rPr>
          <w:rFonts w:ascii="Book Antiqua" w:hAnsi="Book Antiqua"/>
          <w:color w:val="000000"/>
          <w:sz w:val="18"/>
          <w:szCs w:val="18"/>
        </w:rPr>
        <w:t>instance,  and</w:t>
      </w:r>
      <w:proofErr w:type="gramEnd"/>
      <w:r w:rsidRPr="00B2551B">
        <w:rPr>
          <w:rFonts w:ascii="Book Antiqua" w:hAnsi="Book Antiqua"/>
          <w:color w:val="000000"/>
          <w:sz w:val="18"/>
          <w:szCs w:val="18"/>
        </w:rPr>
        <w:t xml:space="preserve"> in 1817 the radical publisher William Hone narrowly escaped conviction  for blasphemy. Another government strategy was to use taxes to inflate </w:t>
      </w:r>
      <w:proofErr w:type="gramStart"/>
      <w:r w:rsidRPr="00B2551B">
        <w:rPr>
          <w:rFonts w:ascii="Book Antiqua" w:hAnsi="Book Antiqua"/>
          <w:color w:val="000000"/>
          <w:sz w:val="18"/>
          <w:szCs w:val="18"/>
        </w:rPr>
        <w:t>the  prices</w:t>
      </w:r>
      <w:proofErr w:type="gramEnd"/>
      <w:r w:rsidRPr="00B2551B">
        <w:rPr>
          <w:rFonts w:ascii="Book Antiqua" w:hAnsi="Book Antiqua"/>
          <w:color w:val="000000"/>
          <w:sz w:val="18"/>
          <w:szCs w:val="18"/>
        </w:rPr>
        <w:t xml:space="preserve"> of printed matter and so keep political information out of the hands of  the poor without exactly violating the freedom of the press. In the </w:t>
      </w:r>
      <w:proofErr w:type="gramStart"/>
      <w:r w:rsidRPr="00B2551B">
        <w:rPr>
          <w:rFonts w:ascii="Book Antiqua" w:hAnsi="Book Antiqua"/>
          <w:color w:val="000000"/>
          <w:sz w:val="18"/>
          <w:szCs w:val="18"/>
        </w:rPr>
        <w:t>meantime  worries</w:t>
      </w:r>
      <w:proofErr w:type="gramEnd"/>
      <w:r w:rsidRPr="00B2551B">
        <w:rPr>
          <w:rFonts w:ascii="Book Antiqua" w:hAnsi="Book Antiqua"/>
          <w:color w:val="000000"/>
          <w:sz w:val="18"/>
          <w:szCs w:val="18"/>
        </w:rPr>
        <w:t xml:space="preserve"> about how the nation would fare now that "the people" read were  matched by worries about how to regulate the reading done by women. </w:t>
      </w:r>
      <w:proofErr w:type="gramStart"/>
      <w:r w:rsidRPr="00B2551B">
        <w:rPr>
          <w:rFonts w:ascii="Book Antiqua" w:hAnsi="Book Antiqua"/>
          <w:color w:val="000000"/>
          <w:sz w:val="18"/>
          <w:szCs w:val="18"/>
        </w:rPr>
        <w:t>In  1807</w:t>
      </w:r>
      <w:proofErr w:type="gramEnd"/>
      <w:r w:rsidRPr="00B2551B">
        <w:rPr>
          <w:rFonts w:ascii="Book Antiqua" w:hAnsi="Book Antiqua"/>
          <w:color w:val="000000"/>
          <w:sz w:val="18"/>
          <w:szCs w:val="18"/>
        </w:rPr>
        <w:t xml:space="preserve"> the bowdlerized edition was born, as the Reverend Thomas Bowdler and  his sister Henrietta produced </w:t>
      </w:r>
      <w:r w:rsidRPr="00B2551B">
        <w:rPr>
          <w:rFonts w:ascii="Book Antiqua" w:hAnsi="Book Antiqua"/>
          <w:i/>
          <w:iCs/>
          <w:color w:val="000000"/>
          <w:sz w:val="18"/>
          <w:szCs w:val="18"/>
        </w:rPr>
        <w:t xml:space="preserve">The Family Shakespeare, </w:t>
      </w:r>
      <w:r w:rsidRPr="00B2551B">
        <w:rPr>
          <w:rFonts w:ascii="Book Antiqua" w:hAnsi="Book Antiqua"/>
          <w:color w:val="000000"/>
          <w:sz w:val="18"/>
          <w:szCs w:val="18"/>
        </w:rPr>
        <w:t>concocting a Bard who,  his indelicacies expurgated, could be sanctioned family fare.  </w:t>
      </w:r>
    </w:p>
    <w:p w14:paraId="6A374B3F" w14:textId="16253C22" w:rsidR="00B2551B" w:rsidRPr="00B2551B" w:rsidRDefault="00B2551B" w:rsidP="00B2551B">
      <w:pPr>
        <w:spacing w:before="17"/>
        <w:ind w:left="219" w:right="144"/>
        <w:jc w:val="right"/>
        <w:rPr>
          <w:color w:val="000000"/>
        </w:rPr>
      </w:pPr>
      <w:r w:rsidRPr="00B2551B">
        <w:rPr>
          <w:rFonts w:ascii="Book Antiqua" w:hAnsi="Book Antiqua"/>
          <w:color w:val="000000"/>
          <w:sz w:val="18"/>
          <w:szCs w:val="18"/>
        </w:rPr>
        <w:lastRenderedPageBreak/>
        <w:t xml:space="preserve">Commentators who condemned the publishing industry as a scene of crim </w:t>
      </w:r>
      <w:proofErr w:type="spellStart"/>
      <w:r w:rsidRPr="00B2551B">
        <w:rPr>
          <w:rFonts w:ascii="Book Antiqua" w:hAnsi="Book Antiqua"/>
          <w:color w:val="000000"/>
          <w:sz w:val="18"/>
          <w:szCs w:val="18"/>
        </w:rPr>
        <w:t>inality</w:t>
      </w:r>
      <w:proofErr w:type="spellEnd"/>
      <w:r w:rsidRPr="00B2551B">
        <w:rPr>
          <w:rFonts w:ascii="Book Antiqua" w:hAnsi="Book Antiqua"/>
          <w:color w:val="000000"/>
          <w:sz w:val="18"/>
          <w:szCs w:val="18"/>
        </w:rPr>
        <w:t xml:space="preserve"> also cited the frequency with which, during this chaotic time, </w:t>
      </w:r>
      <w:proofErr w:type="spellStart"/>
      <w:r w:rsidRPr="00B2551B">
        <w:rPr>
          <w:rFonts w:ascii="Book Antiqua" w:hAnsi="Book Antiqua"/>
          <w:color w:val="000000"/>
          <w:sz w:val="18"/>
          <w:szCs w:val="18"/>
        </w:rPr>
        <w:t>best selling</w:t>
      </w:r>
      <w:proofErr w:type="spellEnd"/>
      <w:r w:rsidRPr="00B2551B">
        <w:rPr>
          <w:rFonts w:ascii="Book Antiqua" w:hAnsi="Book Antiqua"/>
          <w:color w:val="000000"/>
          <w:sz w:val="18"/>
          <w:szCs w:val="18"/>
        </w:rPr>
        <w:t xml:space="preserve"> books ended up republished in unauthorized, "pirated" editions. </w:t>
      </w:r>
      <w:proofErr w:type="gramStart"/>
      <w:r w:rsidRPr="00B2551B">
        <w:rPr>
          <w:rFonts w:ascii="Book Antiqua" w:hAnsi="Book Antiqua"/>
          <w:color w:val="000000"/>
          <w:sz w:val="18"/>
          <w:szCs w:val="18"/>
        </w:rPr>
        <w:t>Novels  were</w:t>
      </w:r>
      <w:proofErr w:type="gramEnd"/>
      <w:r w:rsidRPr="00B2551B">
        <w:rPr>
          <w:rFonts w:ascii="Book Antiqua" w:hAnsi="Book Antiqua"/>
          <w:color w:val="000000"/>
          <w:sz w:val="18"/>
          <w:szCs w:val="18"/>
        </w:rPr>
        <w:t xml:space="preserve"> the pirates' favorite targets. But the radical underground of </w:t>
      </w:r>
      <w:proofErr w:type="gramStart"/>
      <w:r w:rsidRPr="00B2551B">
        <w:rPr>
          <w:rFonts w:ascii="Book Antiqua" w:hAnsi="Book Antiqua"/>
          <w:color w:val="000000"/>
          <w:sz w:val="18"/>
          <w:szCs w:val="18"/>
        </w:rPr>
        <w:t>London's  printing</w:t>
      </w:r>
      <w:proofErr w:type="gramEnd"/>
      <w:r w:rsidRPr="00B2551B">
        <w:rPr>
          <w:rFonts w:ascii="Book Antiqua" w:hAnsi="Book Antiqua"/>
          <w:color w:val="000000"/>
          <w:sz w:val="18"/>
          <w:szCs w:val="18"/>
        </w:rPr>
        <w:t xml:space="preserve"> industry also appropriated one of the most politically daring works of  Percy Shelley, </w:t>
      </w:r>
      <w:r w:rsidRPr="00B2551B">
        <w:rPr>
          <w:rFonts w:ascii="Book Antiqua" w:hAnsi="Book Antiqua"/>
          <w:i/>
          <w:iCs/>
          <w:color w:val="000000"/>
          <w:sz w:val="18"/>
          <w:szCs w:val="18"/>
        </w:rPr>
        <w:t xml:space="preserve">Queen </w:t>
      </w:r>
      <w:proofErr w:type="spellStart"/>
      <w:r w:rsidRPr="00B2551B">
        <w:rPr>
          <w:rFonts w:ascii="Book Antiqua" w:hAnsi="Book Antiqua"/>
          <w:i/>
          <w:iCs/>
          <w:color w:val="000000"/>
          <w:sz w:val="18"/>
          <w:szCs w:val="18"/>
        </w:rPr>
        <w:t>Mah</w:t>
      </w:r>
      <w:proofErr w:type="spellEnd"/>
      <w:r w:rsidRPr="00B2551B">
        <w:rPr>
          <w:rFonts w:ascii="Book Antiqua" w:hAnsi="Book Antiqua"/>
          <w:i/>
          <w:iCs/>
          <w:color w:val="000000"/>
          <w:sz w:val="18"/>
          <w:szCs w:val="18"/>
        </w:rPr>
        <w:t xml:space="preserve">, </w:t>
      </w:r>
      <w:r w:rsidRPr="00B2551B">
        <w:rPr>
          <w:rFonts w:ascii="Book Antiqua" w:hAnsi="Book Antiqua"/>
          <w:color w:val="000000"/>
          <w:sz w:val="18"/>
          <w:szCs w:val="18"/>
        </w:rPr>
        <w:t xml:space="preserve">and by keeping it in print, and accessible in cheap  editions, thwarted attempts to posthumously sanitize the poet's reputation.  And in 1817 Robert Southey, the Poet Laureate, was embarrassed to find </w:t>
      </w:r>
      <w:proofErr w:type="gramStart"/>
      <w:r w:rsidRPr="00B2551B">
        <w:rPr>
          <w:rFonts w:ascii="Book Antiqua" w:hAnsi="Book Antiqua"/>
          <w:color w:val="000000"/>
          <w:sz w:val="18"/>
          <w:szCs w:val="18"/>
        </w:rPr>
        <w:t>his  insurrectionary</w:t>
      </w:r>
      <w:proofErr w:type="gramEnd"/>
      <w:r w:rsidRPr="00B2551B">
        <w:rPr>
          <w:rFonts w:ascii="Book Antiqua" w:hAnsi="Book Antiqua"/>
          <w:color w:val="000000"/>
          <w:sz w:val="18"/>
          <w:szCs w:val="18"/>
        </w:rPr>
        <w:t xml:space="preserve"> drama of 1794, </w:t>
      </w:r>
      <w:r w:rsidRPr="00B2551B">
        <w:rPr>
          <w:rFonts w:ascii="Book Antiqua" w:hAnsi="Book Antiqua"/>
          <w:i/>
          <w:iCs/>
          <w:color w:val="000000"/>
          <w:sz w:val="18"/>
          <w:szCs w:val="18"/>
        </w:rPr>
        <w:t xml:space="preserve">Wat Tyler, </w:t>
      </w:r>
      <w:r w:rsidRPr="00B2551B">
        <w:rPr>
          <w:rFonts w:ascii="Book Antiqua" w:hAnsi="Book Antiqua"/>
          <w:color w:val="000000"/>
          <w:sz w:val="18"/>
          <w:szCs w:val="18"/>
        </w:rPr>
        <w:t>republished without his permission.  There was no chance, Southey learned, that the thieves who had filched</w:t>
      </w:r>
      <w:r>
        <w:rPr>
          <w:rFonts w:ascii="Book Antiqua" w:hAnsi="Book Antiqua"/>
          <w:color w:val="000000"/>
          <w:sz w:val="18"/>
          <w:szCs w:val="18"/>
        </w:rPr>
        <w:t xml:space="preserve"> his </w:t>
      </w:r>
    </w:p>
    <w:p w14:paraId="664E9B1B" w14:textId="77777777" w:rsidR="00B2551B" w:rsidRPr="00B2551B" w:rsidRDefault="00B2551B" w:rsidP="00B2551B">
      <w:pPr>
        <w:spacing w:before="281"/>
        <w:ind w:left="256" w:right="110" w:hanging="4"/>
        <w:jc w:val="both"/>
        <w:rPr>
          <w:color w:val="000000"/>
        </w:rPr>
      </w:pPr>
      <w:r w:rsidRPr="00B2551B">
        <w:rPr>
          <w:rFonts w:ascii="Book Antiqua" w:hAnsi="Book Antiqua"/>
          <w:color w:val="000000"/>
          <w:sz w:val="18"/>
          <w:szCs w:val="18"/>
        </w:rPr>
        <w:t xml:space="preserve">intellectual property and put this souvenir of his youthful radicalism back </w:t>
      </w:r>
      <w:proofErr w:type="gramStart"/>
      <w:r w:rsidRPr="00B2551B">
        <w:rPr>
          <w:rFonts w:ascii="Book Antiqua" w:hAnsi="Book Antiqua"/>
          <w:color w:val="000000"/>
          <w:sz w:val="18"/>
          <w:szCs w:val="18"/>
        </w:rPr>
        <w:t>into  circulation</w:t>
      </w:r>
      <w:proofErr w:type="gramEnd"/>
      <w:r w:rsidRPr="00B2551B">
        <w:rPr>
          <w:rFonts w:ascii="Book Antiqua" w:hAnsi="Book Antiqua"/>
          <w:color w:val="000000"/>
          <w:sz w:val="18"/>
          <w:szCs w:val="18"/>
        </w:rPr>
        <w:t xml:space="preserve"> would be punished: the judiciary ruled that copyright law was for  the law-abiding and did not apply to "sedition."  </w:t>
      </w:r>
    </w:p>
    <w:p w14:paraId="70A1583C" w14:textId="77777777" w:rsidR="00B2551B" w:rsidRPr="00B2551B" w:rsidRDefault="00B2551B" w:rsidP="00B2551B">
      <w:pPr>
        <w:spacing w:before="204"/>
        <w:ind w:right="1978"/>
        <w:jc w:val="right"/>
        <w:rPr>
          <w:color w:val="000000"/>
        </w:rPr>
      </w:pPr>
      <w:r w:rsidRPr="00B2551B">
        <w:rPr>
          <w:rFonts w:ascii="Book Antiqua" w:hAnsi="Book Antiqua"/>
          <w:color w:val="000000"/>
          <w:sz w:val="18"/>
          <w:szCs w:val="18"/>
        </w:rPr>
        <w:t>OTHER LITERARY FORMS  </w:t>
      </w:r>
    </w:p>
    <w:p w14:paraId="78C2F88B" w14:textId="77777777" w:rsidR="00B2551B" w:rsidRPr="00B2551B" w:rsidRDefault="00B2551B" w:rsidP="00B2551B">
      <w:pPr>
        <w:spacing w:before="204"/>
        <w:ind w:right="3135"/>
        <w:jc w:val="right"/>
        <w:rPr>
          <w:color w:val="000000"/>
        </w:rPr>
      </w:pPr>
      <w:r w:rsidRPr="00B2551B">
        <w:rPr>
          <w:rFonts w:ascii="Book Antiqua" w:hAnsi="Book Antiqua"/>
          <w:i/>
          <w:iCs/>
          <w:color w:val="000000"/>
          <w:sz w:val="18"/>
          <w:szCs w:val="18"/>
        </w:rPr>
        <w:t>Prose  </w:t>
      </w:r>
    </w:p>
    <w:p w14:paraId="6AC5EB59" w14:textId="77777777" w:rsidR="00B2551B" w:rsidRPr="00B2551B" w:rsidRDefault="00B2551B" w:rsidP="00B2551B">
      <w:pPr>
        <w:spacing w:before="69"/>
        <w:ind w:left="260" w:right="94"/>
        <w:rPr>
          <w:color w:val="000000"/>
        </w:rPr>
      </w:pPr>
      <w:r w:rsidRPr="00B2551B">
        <w:rPr>
          <w:rFonts w:ascii="Book Antiqua" w:hAnsi="Book Antiqua"/>
          <w:color w:val="000000"/>
          <w:sz w:val="18"/>
          <w:szCs w:val="18"/>
        </w:rPr>
        <w:t xml:space="preserve">Although we now know the Romantic period as an age of poetry, centered </w:t>
      </w:r>
      <w:proofErr w:type="gramStart"/>
      <w:r w:rsidRPr="00B2551B">
        <w:rPr>
          <w:rFonts w:ascii="Book Antiqua" w:hAnsi="Book Antiqua"/>
          <w:color w:val="000000"/>
          <w:sz w:val="18"/>
          <w:szCs w:val="18"/>
        </w:rPr>
        <w:t>on  works</w:t>
      </w:r>
      <w:proofErr w:type="gramEnd"/>
      <w:r w:rsidRPr="00B2551B">
        <w:rPr>
          <w:rFonts w:ascii="Book Antiqua" w:hAnsi="Book Antiqua"/>
          <w:color w:val="000000"/>
          <w:sz w:val="18"/>
          <w:szCs w:val="18"/>
        </w:rPr>
        <w:t xml:space="preserve"> of imagination, nonfiction prose forms—essays, reviews, political pam </w:t>
      </w:r>
      <w:proofErr w:type="spellStart"/>
      <w:r w:rsidRPr="00B2551B">
        <w:rPr>
          <w:rFonts w:ascii="Book Antiqua" w:hAnsi="Book Antiqua"/>
          <w:color w:val="000000"/>
          <w:sz w:val="18"/>
          <w:szCs w:val="18"/>
        </w:rPr>
        <w:t>phlets</w:t>
      </w:r>
      <w:proofErr w:type="spellEnd"/>
      <w:r w:rsidRPr="00B2551B">
        <w:rPr>
          <w:rFonts w:ascii="Book Antiqua" w:hAnsi="Book Antiqua"/>
          <w:color w:val="000000"/>
          <w:sz w:val="18"/>
          <w:szCs w:val="18"/>
        </w:rPr>
        <w:t xml:space="preserve">—flourished during the epoch, as writers seized the opportunity to speak  to and for the era's new audiences. In eighteenth-century England, prose,  particularly in the urbane, accessible style that writers such as Addison and  Hume cultivated in their essays, had been valued as the medium of sociable  exchange that could integrate different points of view and unify the public  space known as the "republic of letters." That ideal of civil discussion came  under pressure in the Romantic period, however, since by then many </w:t>
      </w:r>
      <w:proofErr w:type="spellStart"/>
      <w:r w:rsidRPr="00B2551B">
        <w:rPr>
          <w:rFonts w:ascii="Book Antiqua" w:hAnsi="Book Antiqua"/>
          <w:color w:val="000000"/>
          <w:sz w:val="18"/>
          <w:szCs w:val="18"/>
        </w:rPr>
        <w:t>intellec</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tuals</w:t>
      </w:r>
      <w:proofErr w:type="spellEnd"/>
      <w:r w:rsidRPr="00B2551B">
        <w:rPr>
          <w:rFonts w:ascii="Book Antiqua" w:hAnsi="Book Antiqua"/>
          <w:color w:val="000000"/>
          <w:sz w:val="18"/>
          <w:szCs w:val="18"/>
        </w:rPr>
        <w:t xml:space="preserve"> were uncertain whether a republic of letters could survive the arrival of  those new readers, "the people," and whether in this age of class awareness  such a thing as a unified public culture was even possible. Those uncertainties  are never far from the surface in the masterpieces of Romantic prose—a cat </w:t>
      </w:r>
      <w:proofErr w:type="spellStart"/>
      <w:r w:rsidRPr="00B2551B">
        <w:rPr>
          <w:rFonts w:ascii="Book Antiqua" w:hAnsi="Book Antiqua"/>
          <w:color w:val="000000"/>
          <w:sz w:val="18"/>
          <w:szCs w:val="18"/>
        </w:rPr>
        <w:t>egory</w:t>
      </w:r>
      <w:proofErr w:type="spellEnd"/>
      <w:r w:rsidRPr="00B2551B">
        <w:rPr>
          <w:rFonts w:ascii="Book Antiqua" w:hAnsi="Book Antiqua"/>
          <w:color w:val="000000"/>
          <w:sz w:val="18"/>
          <w:szCs w:val="18"/>
        </w:rPr>
        <w:t xml:space="preserve"> that ranges from the pamphleteering that drew Burke, Wollstonecraft,  and Paine into the Revolution controversy of the 1790s, to the periodical  essays, with suggestive titles like </w:t>
      </w:r>
      <w:r w:rsidRPr="00B2551B">
        <w:rPr>
          <w:rFonts w:ascii="Book Antiqua" w:hAnsi="Book Antiqua"/>
          <w:i/>
          <w:iCs/>
          <w:color w:val="000000"/>
          <w:sz w:val="18"/>
          <w:szCs w:val="18"/>
        </w:rPr>
        <w:t xml:space="preserve">The Watchman </w:t>
      </w:r>
      <w:r w:rsidRPr="00B2551B">
        <w:rPr>
          <w:rFonts w:ascii="Book Antiqua" w:hAnsi="Book Antiqua"/>
          <w:color w:val="000000"/>
          <w:sz w:val="18"/>
          <w:szCs w:val="18"/>
        </w:rPr>
        <w:t xml:space="preserve">and </w:t>
      </w:r>
      <w:r w:rsidRPr="00B2551B">
        <w:rPr>
          <w:rFonts w:ascii="Book Antiqua" w:hAnsi="Book Antiqua"/>
          <w:i/>
          <w:iCs/>
          <w:color w:val="000000"/>
          <w:sz w:val="18"/>
          <w:szCs w:val="18"/>
        </w:rPr>
        <w:t xml:space="preserve">The Friend, </w:t>
      </w:r>
      <w:r w:rsidRPr="00B2551B">
        <w:rPr>
          <w:rFonts w:ascii="Book Antiqua" w:hAnsi="Book Antiqua"/>
          <w:color w:val="000000"/>
          <w:sz w:val="18"/>
          <w:szCs w:val="18"/>
        </w:rPr>
        <w:t>in which  Coleridge turned controversialist, to the magazine writing of Hazlitt, Lamb,  and De Quincey in the 1820s.  </w:t>
      </w:r>
    </w:p>
    <w:p w14:paraId="45E2A31A" w14:textId="77777777" w:rsidR="00B2551B" w:rsidRPr="00B2551B" w:rsidRDefault="00B2551B" w:rsidP="00B2551B">
      <w:pPr>
        <w:spacing w:before="17"/>
        <w:ind w:left="283" w:right="79" w:firstLine="188"/>
        <w:jc w:val="both"/>
        <w:rPr>
          <w:color w:val="000000"/>
        </w:rPr>
      </w:pPr>
      <w:r w:rsidRPr="00B2551B">
        <w:rPr>
          <w:rFonts w:ascii="Book Antiqua" w:hAnsi="Book Antiqua"/>
          <w:color w:val="000000"/>
          <w:sz w:val="18"/>
          <w:szCs w:val="18"/>
        </w:rPr>
        <w:t xml:space="preserve">The issue of how the writer should relate to audience—as watchman </w:t>
      </w:r>
      <w:proofErr w:type="gramStart"/>
      <w:r w:rsidRPr="00B2551B">
        <w:rPr>
          <w:rFonts w:ascii="Book Antiqua" w:hAnsi="Book Antiqua"/>
          <w:color w:val="000000"/>
          <w:sz w:val="18"/>
          <w:szCs w:val="18"/>
        </w:rPr>
        <w:t>or  friend</w:t>
      </w:r>
      <w:proofErr w:type="gramEnd"/>
      <w:r w:rsidRPr="00B2551B">
        <w:rPr>
          <w:rFonts w:ascii="Book Antiqua" w:hAnsi="Book Antiqua"/>
          <w:color w:val="000000"/>
          <w:sz w:val="18"/>
          <w:szCs w:val="18"/>
        </w:rPr>
        <w:t xml:space="preserve">?—was especially tricky, because this period, when so many more people  defined themselves as readers, saw the emergence of a new species of specialist  reader. This was the critic, who, perhaps problematically, was empowered </w:t>
      </w:r>
      <w:proofErr w:type="gramStart"/>
      <w:r w:rsidRPr="00B2551B">
        <w:rPr>
          <w:rFonts w:ascii="Book Antiqua" w:hAnsi="Book Antiqua"/>
          <w:color w:val="000000"/>
          <w:sz w:val="18"/>
          <w:szCs w:val="18"/>
        </w:rPr>
        <w:t>to  tell</w:t>
      </w:r>
      <w:proofErr w:type="gramEnd"/>
      <w:r w:rsidRPr="00B2551B">
        <w:rPr>
          <w:rFonts w:ascii="Book Antiqua" w:hAnsi="Book Antiqua"/>
          <w:color w:val="000000"/>
          <w:sz w:val="18"/>
          <w:szCs w:val="18"/>
        </w:rPr>
        <w:t xml:space="preserve"> all the others what to read. Following the establishment in 1802 of </w:t>
      </w:r>
      <w:proofErr w:type="gramStart"/>
      <w:r w:rsidRPr="00B2551B">
        <w:rPr>
          <w:rFonts w:ascii="Book Antiqua" w:hAnsi="Book Antiqua"/>
          <w:color w:val="000000"/>
          <w:sz w:val="18"/>
          <w:szCs w:val="18"/>
        </w:rPr>
        <w:t xml:space="preserve">the  </w:t>
      </w:r>
      <w:r w:rsidRPr="00B2551B">
        <w:rPr>
          <w:rFonts w:ascii="Book Antiqua" w:hAnsi="Book Antiqua"/>
          <w:i/>
          <w:iCs/>
          <w:color w:val="000000"/>
          <w:sz w:val="18"/>
          <w:szCs w:val="18"/>
        </w:rPr>
        <w:t>Edinburgh</w:t>
      </w:r>
      <w:proofErr w:type="gramEnd"/>
      <w:r w:rsidRPr="00B2551B">
        <w:rPr>
          <w:rFonts w:ascii="Book Antiqua" w:hAnsi="Book Antiqua"/>
          <w:i/>
          <w:iCs/>
          <w:color w:val="000000"/>
          <w:sz w:val="18"/>
          <w:szCs w:val="18"/>
        </w:rPr>
        <w:t xml:space="preserve"> Review </w:t>
      </w:r>
      <w:r w:rsidRPr="00B2551B">
        <w:rPr>
          <w:rFonts w:ascii="Book Antiqua" w:hAnsi="Book Antiqua"/>
          <w:color w:val="000000"/>
          <w:sz w:val="18"/>
          <w:szCs w:val="18"/>
        </w:rPr>
        <w:t xml:space="preserve">and in 1809 of the </w:t>
      </w:r>
      <w:r w:rsidRPr="00B2551B">
        <w:rPr>
          <w:rFonts w:ascii="Book Antiqua" w:hAnsi="Book Antiqua"/>
          <w:i/>
          <w:iCs/>
          <w:color w:val="000000"/>
          <w:sz w:val="18"/>
          <w:szCs w:val="18"/>
        </w:rPr>
        <w:t xml:space="preserve">Quarterly Review, </w:t>
      </w:r>
      <w:r w:rsidRPr="00B2551B">
        <w:rPr>
          <w:rFonts w:ascii="Book Antiqua" w:hAnsi="Book Antiqua"/>
          <w:color w:val="000000"/>
          <w:sz w:val="18"/>
          <w:szCs w:val="18"/>
        </w:rPr>
        <w:t xml:space="preserve">a new professionalized  breed of book reviewer claimed a degree of cultural authority to which  eighteenth-century critics had never aspired. Whereas later-eighteenth century periodicals such as the </w:t>
      </w:r>
      <w:r w:rsidRPr="00B2551B">
        <w:rPr>
          <w:rFonts w:ascii="Book Antiqua" w:hAnsi="Book Antiqua"/>
          <w:i/>
          <w:iCs/>
          <w:color w:val="000000"/>
          <w:sz w:val="18"/>
          <w:szCs w:val="18"/>
        </w:rPr>
        <w:t xml:space="preserve">Monthly Review </w:t>
      </w:r>
      <w:r w:rsidRPr="00B2551B">
        <w:rPr>
          <w:rFonts w:ascii="Book Antiqua" w:hAnsi="Book Antiqua"/>
          <w:color w:val="000000"/>
          <w:sz w:val="18"/>
          <w:szCs w:val="18"/>
        </w:rPr>
        <w:t xml:space="preserve">and </w:t>
      </w:r>
      <w:r w:rsidRPr="00B2551B">
        <w:rPr>
          <w:rFonts w:ascii="Book Antiqua" w:hAnsi="Book Antiqua"/>
          <w:i/>
          <w:iCs/>
          <w:color w:val="000000"/>
          <w:sz w:val="18"/>
          <w:szCs w:val="18"/>
        </w:rPr>
        <w:t xml:space="preserve">Critical Review </w:t>
      </w:r>
      <w:r w:rsidRPr="00B2551B">
        <w:rPr>
          <w:rFonts w:ascii="Book Antiqua" w:hAnsi="Book Antiqua"/>
          <w:color w:val="000000"/>
          <w:sz w:val="18"/>
          <w:szCs w:val="18"/>
        </w:rPr>
        <w:t xml:space="preserve">had </w:t>
      </w:r>
      <w:proofErr w:type="gramStart"/>
      <w:r w:rsidRPr="00B2551B">
        <w:rPr>
          <w:rFonts w:ascii="Book Antiqua" w:hAnsi="Book Antiqua"/>
          <w:color w:val="000000"/>
          <w:sz w:val="18"/>
          <w:szCs w:val="18"/>
        </w:rPr>
        <w:t>aimed  to</w:t>
      </w:r>
      <w:proofErr w:type="gramEnd"/>
      <w:r w:rsidRPr="00B2551B">
        <w:rPr>
          <w:rFonts w:ascii="Book Antiqua" w:hAnsi="Book Antiqua"/>
          <w:color w:val="000000"/>
          <w:sz w:val="18"/>
          <w:szCs w:val="18"/>
        </w:rPr>
        <w:t xml:space="preserve"> notice almost everything in print, the </w:t>
      </w:r>
      <w:r w:rsidRPr="00B2551B">
        <w:rPr>
          <w:rFonts w:ascii="Book Antiqua" w:hAnsi="Book Antiqua"/>
          <w:i/>
          <w:iCs/>
          <w:color w:val="000000"/>
          <w:sz w:val="18"/>
          <w:szCs w:val="18"/>
        </w:rPr>
        <w:t xml:space="preserve">Edinburgh </w:t>
      </w:r>
      <w:r w:rsidRPr="00B2551B">
        <w:rPr>
          <w:rFonts w:ascii="Book Antiqua" w:hAnsi="Book Antiqua"/>
          <w:color w:val="000000"/>
          <w:sz w:val="18"/>
          <w:szCs w:val="18"/>
        </w:rPr>
        <w:t xml:space="preserve">and </w:t>
      </w:r>
      <w:r w:rsidRPr="00B2551B">
        <w:rPr>
          <w:rFonts w:ascii="Book Antiqua" w:hAnsi="Book Antiqua"/>
          <w:i/>
          <w:iCs/>
          <w:color w:val="000000"/>
          <w:sz w:val="18"/>
          <w:szCs w:val="18"/>
        </w:rPr>
        <w:t xml:space="preserve">Quarterly </w:t>
      </w:r>
      <w:r w:rsidRPr="00B2551B">
        <w:rPr>
          <w:rFonts w:ascii="Book Antiqua" w:hAnsi="Book Antiqua"/>
          <w:color w:val="000000"/>
          <w:sz w:val="18"/>
          <w:szCs w:val="18"/>
        </w:rPr>
        <w:t xml:space="preserve">limited  themselves to about fifteen books per issue. The selectivity enabled them </w:t>
      </w:r>
      <w:proofErr w:type="gramStart"/>
      <w:r w:rsidRPr="00B2551B">
        <w:rPr>
          <w:rFonts w:ascii="Book Antiqua" w:hAnsi="Book Antiqua"/>
          <w:color w:val="000000"/>
          <w:sz w:val="18"/>
          <w:szCs w:val="18"/>
        </w:rPr>
        <w:t>to  make</w:t>
      </w:r>
      <w:proofErr w:type="gramEnd"/>
      <w:r w:rsidRPr="00B2551B">
        <w:rPr>
          <w:rFonts w:ascii="Book Antiqua" w:hAnsi="Book Antiqua"/>
          <w:color w:val="000000"/>
          <w:sz w:val="18"/>
          <w:szCs w:val="18"/>
        </w:rPr>
        <w:t xml:space="preserve"> decisive statements about what would count as culture and what would  fall beyond the pale. They also conceptualized criticism as a space of </w:t>
      </w:r>
      <w:proofErr w:type="spellStart"/>
      <w:r w:rsidRPr="00B2551B">
        <w:rPr>
          <w:rFonts w:ascii="Book Antiqua" w:hAnsi="Book Antiqua"/>
          <w:color w:val="000000"/>
          <w:sz w:val="18"/>
          <w:szCs w:val="18"/>
        </w:rPr>
        <w:t>disci</w:t>
      </w:r>
      <w:proofErr w:type="spellEnd"/>
      <w:r w:rsidRPr="00B2551B">
        <w:rPr>
          <w:rFonts w:ascii="Book Antiqua" w:hAnsi="Book Antiqua"/>
          <w:color w:val="000000"/>
          <w:sz w:val="18"/>
          <w:szCs w:val="18"/>
        </w:rPr>
        <w:t> </w:t>
      </w:r>
    </w:p>
    <w:p w14:paraId="2297FA55" w14:textId="77777777" w:rsidR="00B2551B" w:rsidRPr="00B2551B" w:rsidRDefault="00B2551B" w:rsidP="00B2551B">
      <w:pPr>
        <w:spacing w:before="7"/>
        <w:ind w:left="292" w:right="71" w:firstLine="2"/>
        <w:jc w:val="both"/>
        <w:rPr>
          <w:color w:val="000000"/>
        </w:rPr>
      </w:pPr>
      <w:proofErr w:type="spellStart"/>
      <w:r w:rsidRPr="00B2551B">
        <w:rPr>
          <w:rFonts w:ascii="Book Antiqua" w:hAnsi="Book Antiqua"/>
          <w:color w:val="000000"/>
          <w:sz w:val="18"/>
          <w:szCs w:val="18"/>
        </w:rPr>
        <w:t>pline</w:t>
      </w:r>
      <w:proofErr w:type="spellEnd"/>
      <w:r w:rsidRPr="00B2551B">
        <w:rPr>
          <w:rFonts w:ascii="Book Antiqua" w:hAnsi="Book Antiqua"/>
          <w:color w:val="000000"/>
          <w:sz w:val="18"/>
          <w:szCs w:val="18"/>
        </w:rPr>
        <w:t xml:space="preserve">, in which the reputations of the writers under review were as likely </w:t>
      </w:r>
      <w:proofErr w:type="gramStart"/>
      <w:r w:rsidRPr="00B2551B">
        <w:rPr>
          <w:rFonts w:ascii="Book Antiqua" w:hAnsi="Book Antiqua"/>
          <w:color w:val="000000"/>
          <w:sz w:val="18"/>
          <w:szCs w:val="18"/>
        </w:rPr>
        <w:t>to  be</w:t>
      </w:r>
      <w:proofErr w:type="gramEnd"/>
      <w:r w:rsidRPr="00B2551B">
        <w:rPr>
          <w:rFonts w:ascii="Book Antiqua" w:hAnsi="Book Antiqua"/>
          <w:color w:val="000000"/>
          <w:sz w:val="18"/>
          <w:szCs w:val="18"/>
        </w:rPr>
        <w:t xml:space="preserve"> marred as they were to be made. The stern Latin motto of the </w:t>
      </w:r>
      <w:proofErr w:type="gramStart"/>
      <w:r w:rsidRPr="00B2551B">
        <w:rPr>
          <w:rFonts w:ascii="Book Antiqua" w:hAnsi="Book Antiqua"/>
          <w:i/>
          <w:iCs/>
          <w:color w:val="000000"/>
          <w:sz w:val="18"/>
          <w:szCs w:val="18"/>
        </w:rPr>
        <w:t xml:space="preserve">Edinburgh  </w:t>
      </w:r>
      <w:r w:rsidRPr="00B2551B">
        <w:rPr>
          <w:rFonts w:ascii="Book Antiqua" w:hAnsi="Book Antiqua"/>
          <w:color w:val="000000"/>
          <w:sz w:val="18"/>
          <w:szCs w:val="18"/>
        </w:rPr>
        <w:t>(</w:t>
      </w:r>
      <w:proofErr w:type="gramEnd"/>
      <w:r w:rsidRPr="00B2551B">
        <w:rPr>
          <w:rFonts w:ascii="Book Antiqua" w:hAnsi="Book Antiqua"/>
          <w:color w:val="000000"/>
          <w:sz w:val="18"/>
          <w:szCs w:val="18"/>
        </w:rPr>
        <w:t>founded by lawyers) translates as "the judge is condemned when the guilty  go free." The continuing tension in the relations between criticism and liter </w:t>
      </w:r>
    </w:p>
    <w:p w14:paraId="3B6B5935" w14:textId="77777777" w:rsidR="00B2551B" w:rsidRPr="00B2551B" w:rsidRDefault="00B2551B" w:rsidP="00B2551B">
      <w:pPr>
        <w:spacing w:before="7"/>
        <w:ind w:left="297" w:right="73" w:firstLine="9"/>
        <w:jc w:val="both"/>
        <w:rPr>
          <w:color w:val="000000"/>
        </w:rPr>
      </w:pPr>
      <w:proofErr w:type="spellStart"/>
      <w:r w:rsidRPr="00B2551B">
        <w:rPr>
          <w:rFonts w:ascii="Book Antiqua" w:hAnsi="Book Antiqua"/>
          <w:color w:val="000000"/>
          <w:sz w:val="18"/>
          <w:szCs w:val="18"/>
        </w:rPr>
        <w:t>ature</w:t>
      </w:r>
      <w:proofErr w:type="spellEnd"/>
      <w:r w:rsidRPr="00B2551B">
        <w:rPr>
          <w:rFonts w:ascii="Book Antiqua" w:hAnsi="Book Antiqua"/>
          <w:color w:val="000000"/>
          <w:sz w:val="18"/>
          <w:szCs w:val="18"/>
        </w:rPr>
        <w:t xml:space="preserve"> and doubt about whether critical prose can be literature—whether </w:t>
      </w:r>
      <w:proofErr w:type="gramStart"/>
      <w:r w:rsidRPr="00B2551B">
        <w:rPr>
          <w:rFonts w:ascii="Book Antiqua" w:hAnsi="Book Antiqua"/>
          <w:color w:val="000000"/>
          <w:sz w:val="18"/>
          <w:szCs w:val="18"/>
        </w:rPr>
        <w:t>it  can</w:t>
      </w:r>
      <w:proofErr w:type="gramEnd"/>
      <w:r w:rsidRPr="00B2551B">
        <w:rPr>
          <w:rFonts w:ascii="Book Antiqua" w:hAnsi="Book Antiqua"/>
          <w:color w:val="000000"/>
          <w:sz w:val="18"/>
          <w:szCs w:val="18"/>
        </w:rPr>
        <w:t xml:space="preserve"> have artistic value as well as social utility—are legacies from the Romantic  era. Hazlitt wondered self-consciously in an essay on criticism whether </w:t>
      </w:r>
      <w:proofErr w:type="gramStart"/>
      <w:r w:rsidRPr="00B2551B">
        <w:rPr>
          <w:rFonts w:ascii="Book Antiqua" w:hAnsi="Book Antiqua"/>
          <w:color w:val="000000"/>
          <w:sz w:val="18"/>
          <w:szCs w:val="18"/>
        </w:rPr>
        <w:t>his  was</w:t>
      </w:r>
      <w:proofErr w:type="gramEnd"/>
      <w:r w:rsidRPr="00B2551B">
        <w:rPr>
          <w:rFonts w:ascii="Book Antiqua" w:hAnsi="Book Antiqua"/>
          <w:color w:val="000000"/>
          <w:sz w:val="18"/>
          <w:szCs w:val="18"/>
        </w:rPr>
        <w:t xml:space="preserve"> not in fact a critical rather than a poetical age and whether "no great  works of genius appear, because so much is said and written about them."  </w:t>
      </w:r>
    </w:p>
    <w:p w14:paraId="3118AF89" w14:textId="3A8103DA" w:rsidR="00B2551B" w:rsidRPr="00B2551B" w:rsidRDefault="00B2551B" w:rsidP="00B2551B">
      <w:pPr>
        <w:spacing w:before="21"/>
        <w:ind w:left="309" w:right="72"/>
        <w:jc w:val="right"/>
        <w:rPr>
          <w:color w:val="000000"/>
        </w:rPr>
      </w:pPr>
      <w:r w:rsidRPr="00B2551B">
        <w:rPr>
          <w:rFonts w:ascii="Book Antiqua" w:hAnsi="Book Antiqua"/>
          <w:color w:val="000000"/>
          <w:sz w:val="18"/>
          <w:szCs w:val="18"/>
        </w:rPr>
        <w:t xml:space="preserve">Hazlitt participated importantly in another development. In 1820 the found </w:t>
      </w:r>
      <w:proofErr w:type="spellStart"/>
      <w:r w:rsidRPr="00B2551B">
        <w:rPr>
          <w:rFonts w:ascii="Book Antiqua" w:hAnsi="Book Antiqua"/>
          <w:color w:val="000000"/>
          <w:sz w:val="18"/>
          <w:szCs w:val="18"/>
        </w:rPr>
        <w:t>ing</w:t>
      </w:r>
      <w:proofErr w:type="spellEnd"/>
      <w:r w:rsidRPr="00B2551B">
        <w:rPr>
          <w:rFonts w:ascii="Book Antiqua" w:hAnsi="Book Antiqua"/>
          <w:color w:val="000000"/>
          <w:sz w:val="18"/>
          <w:szCs w:val="18"/>
        </w:rPr>
        <w:t xml:space="preserve"> editor of the </w:t>
      </w:r>
      <w:r w:rsidRPr="00B2551B">
        <w:rPr>
          <w:rFonts w:ascii="Book Antiqua" w:hAnsi="Book Antiqua"/>
          <w:i/>
          <w:iCs/>
          <w:color w:val="000000"/>
          <w:sz w:val="18"/>
          <w:szCs w:val="18"/>
        </w:rPr>
        <w:t xml:space="preserve">London Magazine </w:t>
      </w:r>
      <w:r w:rsidRPr="00B2551B">
        <w:rPr>
          <w:rFonts w:ascii="Book Antiqua" w:hAnsi="Book Antiqua"/>
          <w:color w:val="000000"/>
          <w:sz w:val="18"/>
          <w:szCs w:val="18"/>
        </w:rPr>
        <w:t xml:space="preserve">gathered a group of writers, Hazlitt, Lamb,  and De Quincey, who in the </w:t>
      </w:r>
      <w:r w:rsidRPr="00B2551B">
        <w:rPr>
          <w:rFonts w:ascii="Book Antiqua" w:hAnsi="Book Antiqua"/>
          <w:i/>
          <w:iCs/>
          <w:color w:val="000000"/>
          <w:sz w:val="18"/>
          <w:szCs w:val="18"/>
        </w:rPr>
        <w:t xml:space="preserve">London's </w:t>
      </w:r>
      <w:r w:rsidRPr="00B2551B">
        <w:rPr>
          <w:rFonts w:ascii="Book Antiqua" w:hAnsi="Book Antiqua"/>
          <w:color w:val="000000"/>
          <w:sz w:val="18"/>
          <w:szCs w:val="18"/>
        </w:rPr>
        <w:t>pages collectively developed the Roman tic form known as the familiar essay: intimate-feeling commentaries, often  </w:t>
      </w:r>
      <w:r w:rsidRPr="00B2551B">
        <w:rPr>
          <w:rFonts w:ascii="Book Antiqua" w:hAnsi="Book Antiqua"/>
          <w:color w:val="000000"/>
          <w:sz w:val="18"/>
          <w:szCs w:val="18"/>
        </w:rPr>
        <w:br/>
        <w:t xml:space="preserve">incidents in the authors' private lives, on an </w:t>
      </w:r>
      <w:proofErr w:type="spellStart"/>
      <w:r w:rsidRPr="00B2551B">
        <w:rPr>
          <w:rFonts w:ascii="Book Antiqua" w:hAnsi="Book Antiqua"/>
          <w:color w:val="000000"/>
          <w:sz w:val="18"/>
          <w:szCs w:val="18"/>
        </w:rPr>
        <w:t>eclec</w:t>
      </w:r>
      <w:proofErr w:type="spellEnd"/>
      <w:r w:rsidRPr="00B2551B">
        <w:rPr>
          <w:rFonts w:ascii="Book Antiqua" w:hAnsi="Book Antiqua"/>
          <w:color w:val="000000"/>
          <w:sz w:val="18"/>
          <w:szCs w:val="18"/>
        </w:rPr>
        <w:t xml:space="preserve"> tic range of topics, from pork to prize-fighting. In some of his essays, </w:t>
      </w:r>
      <w:proofErr w:type="gramStart"/>
      <w:r w:rsidRPr="00B2551B">
        <w:rPr>
          <w:rFonts w:ascii="Book Antiqua" w:hAnsi="Book Antiqua"/>
          <w:color w:val="000000"/>
          <w:sz w:val="18"/>
          <w:szCs w:val="18"/>
        </w:rPr>
        <w:t>Hazlitt  modeled</w:t>
      </w:r>
      <w:proofErr w:type="gramEnd"/>
      <w:r w:rsidRPr="00B2551B">
        <w:rPr>
          <w:rFonts w:ascii="Book Antiqua" w:hAnsi="Book Antiqua"/>
          <w:color w:val="000000"/>
          <w:sz w:val="18"/>
          <w:szCs w:val="18"/>
        </w:rPr>
        <w:t xml:space="preserve"> an account of the individual's response to works of art as most </w:t>
      </w:r>
      <w:proofErr w:type="spellStart"/>
      <w:r w:rsidRPr="00B2551B">
        <w:rPr>
          <w:rFonts w:ascii="Book Antiqua" w:hAnsi="Book Antiqua"/>
          <w:color w:val="000000"/>
          <w:sz w:val="18"/>
          <w:szCs w:val="18"/>
        </w:rPr>
        <w:t>impor</w:t>
      </w:r>
      <w:proofErr w:type="spellEnd"/>
      <w:r w:rsidRPr="00B2551B">
        <w:rPr>
          <w:rFonts w:ascii="Book Antiqua" w:hAnsi="Book Antiqua"/>
          <w:color w:val="000000"/>
          <w:sz w:val="18"/>
          <w:szCs w:val="18"/>
        </w:rPr>
        <w:t xml:space="preserve"> tant not for how, for instance, it prepares that person for public citizenship,  but for what it helps him discover about his personality. For their essays </w:t>
      </w:r>
      <w:proofErr w:type="gramStart"/>
      <w:r w:rsidRPr="00B2551B">
        <w:rPr>
          <w:rFonts w:ascii="Book Antiqua" w:hAnsi="Book Antiqua"/>
          <w:color w:val="000000"/>
          <w:sz w:val="18"/>
          <w:szCs w:val="18"/>
        </w:rPr>
        <w:t>Lamb  and</w:t>
      </w:r>
      <w:proofErr w:type="gramEnd"/>
      <w:r w:rsidRPr="00B2551B">
        <w:rPr>
          <w:rFonts w:ascii="Book Antiqua" w:hAnsi="Book Antiqua"/>
          <w:color w:val="000000"/>
          <w:sz w:val="18"/>
          <w:szCs w:val="18"/>
        </w:rPr>
        <w:t xml:space="preserve"> De Quincey developed a style that harkened back to writers who flourished  before the republic of letters and who had more idiosyncratic eccentricities  than eighteenth-century decorum would have allowed. Though these </w:t>
      </w:r>
      <w:proofErr w:type="gramStart"/>
      <w:r w:rsidRPr="00B2551B">
        <w:rPr>
          <w:rFonts w:ascii="Book Antiqua" w:hAnsi="Book Antiqua"/>
          <w:color w:val="000000"/>
          <w:sz w:val="18"/>
          <w:szCs w:val="18"/>
        </w:rPr>
        <w:t>essayists  were</w:t>
      </w:r>
      <w:proofErr w:type="gramEnd"/>
      <w:r w:rsidRPr="00B2551B">
        <w:rPr>
          <w:rFonts w:ascii="Book Antiqua" w:hAnsi="Book Antiqua"/>
          <w:color w:val="000000"/>
          <w:sz w:val="18"/>
          <w:szCs w:val="18"/>
        </w:rPr>
        <w:t xml:space="preserve"> very differently circumstanced from the Romantic poets who were their  friends—paid by the page and writing to a deadline, for a start—their works  thus parallel the poets' in also turning toward the personal and subjective. One  consequence of the essayists' cultivation of intimacy and preference for the  impressionistic over the systematic is that, when we track the history of prose  to the 1820s, we see it end up in a place very different from the one it occupies  at the start of the Romantic period. Participants in the Revolution </w:t>
      </w:r>
      <w:proofErr w:type="gramStart"/>
      <w:r w:rsidRPr="00B2551B">
        <w:rPr>
          <w:rFonts w:ascii="Book Antiqua" w:hAnsi="Book Antiqua"/>
          <w:color w:val="000000"/>
          <w:sz w:val="18"/>
          <w:szCs w:val="18"/>
        </w:rPr>
        <w:t>controversy  of</w:t>
      </w:r>
      <w:proofErr w:type="gramEnd"/>
      <w:r w:rsidRPr="00B2551B">
        <w:rPr>
          <w:rFonts w:ascii="Book Antiqua" w:hAnsi="Book Antiqua"/>
          <w:color w:val="000000"/>
          <w:sz w:val="18"/>
          <w:szCs w:val="18"/>
        </w:rPr>
        <w:t xml:space="preserve"> the 1790s had claimed to speak for all England. By the </w:t>
      </w:r>
      <w:r w:rsidRPr="00B2551B">
        <w:rPr>
          <w:rFonts w:ascii="Book Antiqua" w:hAnsi="Book Antiqua"/>
          <w:color w:val="000000"/>
          <w:sz w:val="18"/>
          <w:szCs w:val="18"/>
        </w:rPr>
        <w:lastRenderedPageBreak/>
        <w:t xml:space="preserve">close of the </w:t>
      </w:r>
      <w:proofErr w:type="gramStart"/>
      <w:r w:rsidRPr="00B2551B">
        <w:rPr>
          <w:rFonts w:ascii="Book Antiqua" w:hAnsi="Book Antiqua"/>
          <w:color w:val="000000"/>
          <w:sz w:val="18"/>
          <w:szCs w:val="18"/>
        </w:rPr>
        <w:t>period  the</w:t>
      </w:r>
      <w:proofErr w:type="gramEnd"/>
      <w:r w:rsidRPr="00B2551B">
        <w:rPr>
          <w:rFonts w:ascii="Book Antiqua" w:hAnsi="Book Antiqua"/>
          <w:color w:val="000000"/>
          <w:sz w:val="18"/>
          <w:szCs w:val="18"/>
        </w:rPr>
        <w:t xml:space="preserve"> achievement of the familiar essay was to have brought the medium of prose  within the category of "the literary"—but by distancing it from public life.  </w:t>
      </w:r>
    </w:p>
    <w:p w14:paraId="1B12EDB8" w14:textId="77777777" w:rsidR="00B2551B" w:rsidRPr="00B2551B" w:rsidRDefault="00B2551B" w:rsidP="00B2551B">
      <w:pPr>
        <w:spacing w:before="180"/>
        <w:ind w:left="2964"/>
        <w:rPr>
          <w:color w:val="000000"/>
        </w:rPr>
      </w:pPr>
      <w:r w:rsidRPr="00B2551B">
        <w:rPr>
          <w:rFonts w:ascii="Book Antiqua" w:hAnsi="Book Antiqua"/>
          <w:i/>
          <w:iCs/>
          <w:color w:val="000000"/>
          <w:sz w:val="18"/>
          <w:szCs w:val="18"/>
        </w:rPr>
        <w:t>Drama  </w:t>
      </w:r>
    </w:p>
    <w:p w14:paraId="4036623E" w14:textId="77777777" w:rsidR="00B2551B" w:rsidRPr="00B2551B" w:rsidRDefault="00B2551B" w:rsidP="00B2551B">
      <w:pPr>
        <w:spacing w:before="69"/>
        <w:ind w:left="42" w:right="300" w:hanging="9"/>
        <w:jc w:val="both"/>
        <w:rPr>
          <w:color w:val="000000"/>
        </w:rPr>
      </w:pPr>
      <w:r w:rsidRPr="00B2551B">
        <w:rPr>
          <w:rFonts w:ascii="Book Antiqua" w:hAnsi="Book Antiqua"/>
          <w:color w:val="000000"/>
          <w:sz w:val="18"/>
          <w:szCs w:val="18"/>
        </w:rPr>
        <w:t xml:space="preserve">Whether the plays composed during the </w:t>
      </w:r>
      <w:proofErr w:type="spellStart"/>
      <w:r w:rsidRPr="00B2551B">
        <w:rPr>
          <w:rFonts w:ascii="Book Antiqua" w:hAnsi="Book Antiqua"/>
          <w:color w:val="000000"/>
          <w:sz w:val="18"/>
          <w:szCs w:val="18"/>
        </w:rPr>
        <w:t>Bomantic</w:t>
      </w:r>
      <w:proofErr w:type="spellEnd"/>
      <w:r w:rsidRPr="00B2551B">
        <w:rPr>
          <w:rFonts w:ascii="Book Antiqua" w:hAnsi="Book Antiqua"/>
          <w:color w:val="000000"/>
          <w:sz w:val="18"/>
          <w:szCs w:val="18"/>
        </w:rPr>
        <w:t xml:space="preserve"> period can qualify as lit </w:t>
      </w:r>
      <w:proofErr w:type="spellStart"/>
      <w:r w:rsidRPr="00B2551B">
        <w:rPr>
          <w:rFonts w:ascii="Book Antiqua" w:hAnsi="Book Antiqua"/>
          <w:color w:val="000000"/>
          <w:sz w:val="18"/>
          <w:szCs w:val="18"/>
        </w:rPr>
        <w:t>erature</w:t>
      </w:r>
      <w:proofErr w:type="spellEnd"/>
      <w:r w:rsidRPr="00B2551B">
        <w:rPr>
          <w:rFonts w:ascii="Book Antiqua" w:hAnsi="Book Antiqua"/>
          <w:color w:val="000000"/>
          <w:sz w:val="18"/>
          <w:szCs w:val="18"/>
        </w:rPr>
        <w:t xml:space="preserve"> has been, by contrast, more of a puzzle. England throughout </w:t>
      </w:r>
      <w:proofErr w:type="gramStart"/>
      <w:r w:rsidRPr="00B2551B">
        <w:rPr>
          <w:rFonts w:ascii="Book Antiqua" w:hAnsi="Book Antiqua"/>
          <w:color w:val="000000"/>
          <w:sz w:val="18"/>
          <w:szCs w:val="18"/>
        </w:rPr>
        <w:t>this  period</w:t>
      </w:r>
      <w:proofErr w:type="gramEnd"/>
      <w:r w:rsidRPr="00B2551B">
        <w:rPr>
          <w:rFonts w:ascii="Book Antiqua" w:hAnsi="Book Antiqua"/>
          <w:color w:val="000000"/>
          <w:sz w:val="18"/>
          <w:szCs w:val="18"/>
        </w:rPr>
        <w:t xml:space="preserve"> had a vibrant theatrical culture. Theater criticism, practiced with </w:t>
      </w:r>
      <w:proofErr w:type="gramStart"/>
      <w:r w:rsidRPr="00B2551B">
        <w:rPr>
          <w:rFonts w:ascii="Book Antiqua" w:hAnsi="Book Antiqua"/>
          <w:color w:val="000000"/>
          <w:sz w:val="18"/>
          <w:szCs w:val="18"/>
        </w:rPr>
        <w:t>flair  by</w:t>
      </w:r>
      <w:proofErr w:type="gramEnd"/>
      <w:r w:rsidRPr="00B2551B">
        <w:rPr>
          <w:rFonts w:ascii="Book Antiqua" w:hAnsi="Book Antiqua"/>
          <w:color w:val="000000"/>
          <w:sz w:val="18"/>
          <w:szCs w:val="18"/>
        </w:rPr>
        <w:t xml:space="preserve"> Hazlitt and Lamb, emerged as a new prose genre; actors like Sarah Siddons  and Edmund Kean numbered the poets among their admirers and found their  way into Romantic poetry; Mary Robinson was known as an actor before she  was known as an author. But there were many restrictions limiting what </w:t>
      </w:r>
      <w:proofErr w:type="gramStart"/>
      <w:r w:rsidRPr="00B2551B">
        <w:rPr>
          <w:rFonts w:ascii="Book Antiqua" w:hAnsi="Book Antiqua"/>
          <w:color w:val="000000"/>
          <w:sz w:val="18"/>
          <w:szCs w:val="18"/>
        </w:rPr>
        <w:t>could  be</w:t>
      </w:r>
      <w:proofErr w:type="gramEnd"/>
      <w:r w:rsidRPr="00B2551B">
        <w:rPr>
          <w:rFonts w:ascii="Book Antiqua" w:hAnsi="Book Antiqua"/>
          <w:color w:val="000000"/>
          <w:sz w:val="18"/>
          <w:szCs w:val="18"/>
        </w:rPr>
        <w:t xml:space="preserve"> staged in England and many calls for reform. As places where crowds </w:t>
      </w:r>
      <w:proofErr w:type="spellStart"/>
      <w:r w:rsidRPr="00B2551B">
        <w:rPr>
          <w:rFonts w:ascii="Book Antiqua" w:hAnsi="Book Antiqua"/>
          <w:color w:val="000000"/>
          <w:sz w:val="18"/>
          <w:szCs w:val="18"/>
        </w:rPr>
        <w:t>gath</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ered</w:t>
      </w:r>
      <w:proofErr w:type="spellEnd"/>
      <w:r w:rsidRPr="00B2551B">
        <w:rPr>
          <w:rFonts w:ascii="Book Antiqua" w:hAnsi="Book Antiqua"/>
          <w:color w:val="000000"/>
          <w:sz w:val="18"/>
          <w:szCs w:val="18"/>
        </w:rPr>
        <w:t xml:space="preserve">, theaters were always closely watched by suspicious government officials.  The English had habitually extolled their theater as a site of social mixing—a  mirror to the political order in that it supplied all the classes in the nation  (those who, depending on how their tickets were priced, frequented the box,  the pit, or the gallery) with another sort of representative assembly. But </w:t>
      </w:r>
      <w:proofErr w:type="gramStart"/>
      <w:r w:rsidRPr="00B2551B">
        <w:rPr>
          <w:rFonts w:ascii="Book Antiqua" w:hAnsi="Book Antiqua"/>
          <w:color w:val="000000"/>
          <w:sz w:val="18"/>
          <w:szCs w:val="18"/>
        </w:rPr>
        <w:t>during  this</w:t>
      </w:r>
      <w:proofErr w:type="gramEnd"/>
      <w:r w:rsidRPr="00B2551B">
        <w:rPr>
          <w:rFonts w:ascii="Book Antiqua" w:hAnsi="Book Antiqua"/>
          <w:color w:val="000000"/>
          <w:sz w:val="18"/>
          <w:szCs w:val="18"/>
        </w:rPr>
        <w:t xml:space="preserve"> era disorder seemed the rule: riots broke out at Covent Garden in 1792  and 1809. The link between drama and disorder was one reason that </w:t>
      </w:r>
      <w:proofErr w:type="gramStart"/>
      <w:r w:rsidRPr="00B2551B">
        <w:rPr>
          <w:rFonts w:ascii="Book Antiqua" w:hAnsi="Book Antiqua"/>
          <w:color w:val="000000"/>
          <w:sz w:val="18"/>
          <w:szCs w:val="18"/>
        </w:rPr>
        <w:t>new  dramas</w:t>
      </w:r>
      <w:proofErr w:type="gramEnd"/>
      <w:r w:rsidRPr="00B2551B">
        <w:rPr>
          <w:rFonts w:ascii="Book Antiqua" w:hAnsi="Book Antiqua"/>
          <w:color w:val="000000"/>
          <w:sz w:val="18"/>
          <w:szCs w:val="18"/>
        </w:rPr>
        <w:t xml:space="preserve"> had to meet the approval of a censor before they could be performed,  a rule in place since 1737. Another restriction was that only the theaters </w:t>
      </w:r>
      <w:proofErr w:type="gramStart"/>
      <w:r w:rsidRPr="00B2551B">
        <w:rPr>
          <w:rFonts w:ascii="Book Antiqua" w:hAnsi="Book Antiqua"/>
          <w:color w:val="000000"/>
          <w:sz w:val="18"/>
          <w:szCs w:val="18"/>
        </w:rPr>
        <w:t>royal  (</w:t>
      </w:r>
      <w:proofErr w:type="gramEnd"/>
      <w:r w:rsidRPr="00B2551B">
        <w:rPr>
          <w:rFonts w:ascii="Book Antiqua" w:hAnsi="Book Antiqua"/>
          <w:color w:val="000000"/>
          <w:sz w:val="18"/>
          <w:szCs w:val="18"/>
        </w:rPr>
        <w:t>in London, Drury Lane and Covent Garden) had the legal right to produce  "legitimate" (spoken word) drama, leaving the other stages limited to enter </w:t>
      </w:r>
    </w:p>
    <w:p w14:paraId="0163B96C" w14:textId="77777777" w:rsidR="00B2551B" w:rsidRPr="00B2551B" w:rsidRDefault="00B2551B" w:rsidP="00B2551B">
      <w:pPr>
        <w:spacing w:before="7"/>
        <w:ind w:left="81" w:right="293" w:firstLine="1"/>
        <w:rPr>
          <w:color w:val="000000"/>
        </w:rPr>
      </w:pPr>
      <w:proofErr w:type="spellStart"/>
      <w:r w:rsidRPr="00B2551B">
        <w:rPr>
          <w:rFonts w:ascii="Book Antiqua" w:hAnsi="Book Antiqua"/>
          <w:color w:val="000000"/>
          <w:sz w:val="18"/>
          <w:szCs w:val="18"/>
        </w:rPr>
        <w:t>tainments</w:t>
      </w:r>
      <w:proofErr w:type="spellEnd"/>
      <w:r w:rsidRPr="00B2551B">
        <w:rPr>
          <w:rFonts w:ascii="Book Antiqua" w:hAnsi="Book Antiqua"/>
          <w:color w:val="000000"/>
          <w:sz w:val="18"/>
          <w:szCs w:val="18"/>
        </w:rPr>
        <w:t xml:space="preserve">—pantomimes and melodramas mainly—in which dialogue was </w:t>
      </w:r>
      <w:proofErr w:type="gramStart"/>
      <w:r w:rsidRPr="00B2551B">
        <w:rPr>
          <w:rFonts w:ascii="Book Antiqua" w:hAnsi="Book Antiqua"/>
          <w:color w:val="000000"/>
          <w:sz w:val="18"/>
          <w:szCs w:val="18"/>
        </w:rPr>
        <w:t>by  regulation</w:t>
      </w:r>
      <w:proofErr w:type="gramEnd"/>
      <w:r w:rsidRPr="00B2551B">
        <w:rPr>
          <w:rFonts w:ascii="Book Antiqua" w:hAnsi="Book Antiqua"/>
          <w:color w:val="000000"/>
          <w:sz w:val="18"/>
          <w:szCs w:val="18"/>
        </w:rPr>
        <w:t xml:space="preserve"> always combined with music. An evening's entertainment </w:t>
      </w:r>
      <w:proofErr w:type="gramStart"/>
      <w:r w:rsidRPr="00B2551B">
        <w:rPr>
          <w:rFonts w:ascii="Book Antiqua" w:hAnsi="Book Antiqua"/>
          <w:color w:val="000000"/>
          <w:sz w:val="18"/>
          <w:szCs w:val="18"/>
        </w:rPr>
        <w:t>focused  on</w:t>
      </w:r>
      <w:proofErr w:type="gramEnd"/>
      <w:r w:rsidRPr="00B2551B">
        <w:rPr>
          <w:rFonts w:ascii="Book Antiqua" w:hAnsi="Book Antiqua"/>
          <w:color w:val="000000"/>
          <w:sz w:val="18"/>
          <w:szCs w:val="18"/>
        </w:rPr>
        <w:t xml:space="preserve"> legitimate drama would not have been so different. The stages and </w:t>
      </w:r>
      <w:proofErr w:type="spellStart"/>
      <w:r w:rsidRPr="00B2551B">
        <w:rPr>
          <w:rFonts w:ascii="Book Antiqua" w:hAnsi="Book Antiqua"/>
          <w:color w:val="000000"/>
          <w:sz w:val="18"/>
          <w:szCs w:val="18"/>
        </w:rPr>
        <w:t>audi</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toriums</w:t>
      </w:r>
      <w:proofErr w:type="spellEnd"/>
      <w:r w:rsidRPr="00B2551B">
        <w:rPr>
          <w:rFonts w:ascii="Book Antiqua" w:hAnsi="Book Antiqua"/>
          <w:color w:val="000000"/>
          <w:sz w:val="18"/>
          <w:szCs w:val="18"/>
        </w:rPr>
        <w:t xml:space="preserve"> of the two theaters royal were huge spaces, which encouraged </w:t>
      </w:r>
      <w:proofErr w:type="gramStart"/>
      <w:r w:rsidRPr="00B2551B">
        <w:rPr>
          <w:rFonts w:ascii="Book Antiqua" w:hAnsi="Book Antiqua"/>
          <w:color w:val="000000"/>
          <w:sz w:val="18"/>
          <w:szCs w:val="18"/>
        </w:rPr>
        <w:t>their  managers</w:t>
      </w:r>
      <w:proofErr w:type="gramEnd"/>
      <w:r w:rsidRPr="00B2551B">
        <w:rPr>
          <w:rFonts w:ascii="Book Antiqua" w:hAnsi="Book Antiqua"/>
          <w:color w:val="000000"/>
          <w:sz w:val="18"/>
          <w:szCs w:val="18"/>
        </w:rPr>
        <w:t xml:space="preserve"> to favor grandiose spectacles or, more precisely, multimedia </w:t>
      </w:r>
      <w:proofErr w:type="spellStart"/>
      <w:r w:rsidRPr="00B2551B">
        <w:rPr>
          <w:rFonts w:ascii="Book Antiqua" w:hAnsi="Book Antiqua"/>
          <w:color w:val="000000"/>
          <w:sz w:val="18"/>
          <w:szCs w:val="18"/>
        </w:rPr>
        <w:t>expe</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riences</w:t>
      </w:r>
      <w:proofErr w:type="spellEnd"/>
      <w:r w:rsidRPr="00B2551B">
        <w:rPr>
          <w:rFonts w:ascii="Book Antiqua" w:hAnsi="Book Antiqua"/>
          <w:color w:val="000000"/>
          <w:sz w:val="18"/>
          <w:szCs w:val="18"/>
        </w:rPr>
        <w:t>, involving musicians, dancers, and artists who designed scenery,  besides players and playwrights.  </w:t>
      </w:r>
    </w:p>
    <w:p w14:paraId="62BA698E" w14:textId="027D88A2" w:rsidR="00B2551B" w:rsidRPr="00B2551B" w:rsidRDefault="00B2551B" w:rsidP="00B2551B">
      <w:pPr>
        <w:spacing w:before="21"/>
        <w:ind w:left="87" w:right="282" w:firstLine="186"/>
        <w:jc w:val="both"/>
        <w:rPr>
          <w:color w:val="000000"/>
        </w:rPr>
      </w:pPr>
      <w:r w:rsidRPr="00B2551B">
        <w:rPr>
          <w:rFonts w:ascii="Book Antiqua" w:hAnsi="Book Antiqua"/>
          <w:color w:val="000000"/>
          <w:sz w:val="18"/>
          <w:szCs w:val="18"/>
        </w:rPr>
        <w:t xml:space="preserve">This theatrical culture's demotion of </w:t>
      </w:r>
      <w:r w:rsidRPr="00B2551B">
        <w:rPr>
          <w:rFonts w:ascii="Book Antiqua" w:hAnsi="Book Antiqua"/>
          <w:i/>
          <w:iCs/>
          <w:color w:val="000000"/>
          <w:sz w:val="18"/>
          <w:szCs w:val="18"/>
        </w:rPr>
        <w:t xml:space="preserve">words </w:t>
      </w:r>
      <w:r w:rsidRPr="00B2551B">
        <w:rPr>
          <w:rFonts w:ascii="Book Antiqua" w:hAnsi="Book Antiqua"/>
          <w:color w:val="000000"/>
          <w:sz w:val="18"/>
          <w:szCs w:val="18"/>
        </w:rPr>
        <w:t xml:space="preserve">might explain why the poets </w:t>
      </w:r>
      <w:proofErr w:type="gramStart"/>
      <w:r w:rsidRPr="00B2551B">
        <w:rPr>
          <w:rFonts w:ascii="Book Antiqua" w:hAnsi="Book Antiqua"/>
          <w:color w:val="000000"/>
          <w:sz w:val="18"/>
          <w:szCs w:val="18"/>
        </w:rPr>
        <w:t>of  the</w:t>
      </w:r>
      <w:proofErr w:type="gramEnd"/>
      <w:r w:rsidRPr="00B2551B">
        <w:rPr>
          <w:rFonts w:ascii="Book Antiqua" w:hAnsi="Book Antiqua"/>
          <w:color w:val="000000"/>
          <w:sz w:val="18"/>
          <w:szCs w:val="18"/>
        </w:rPr>
        <w:t xml:space="preserve"> era, however stagestruck, found drama uncongenial. Nonetheless, </w:t>
      </w:r>
      <w:proofErr w:type="gramStart"/>
      <w:r w:rsidRPr="00B2551B">
        <w:rPr>
          <w:rFonts w:ascii="Book Antiqua" w:hAnsi="Book Antiqua"/>
          <w:color w:val="000000"/>
          <w:sz w:val="18"/>
          <w:szCs w:val="18"/>
        </w:rPr>
        <w:t>almost  all</w:t>
      </w:r>
      <w:proofErr w:type="gramEnd"/>
      <w:r w:rsidRPr="00B2551B">
        <w:rPr>
          <w:rFonts w:ascii="Book Antiqua" w:hAnsi="Book Antiqua"/>
          <w:color w:val="000000"/>
          <w:sz w:val="18"/>
          <w:szCs w:val="18"/>
        </w:rPr>
        <w:t xml:space="preserve"> tried their hands at the form, tempted by the knowledge that the plays of  certain of their (now less esteemed) contemporaries—Hannah Cowley and  Charles Maturin, for example—had met with immense acclaim. Some of </w:t>
      </w:r>
      <w:proofErr w:type="gramStart"/>
      <w:r w:rsidRPr="00B2551B">
        <w:rPr>
          <w:rFonts w:ascii="Book Antiqua" w:hAnsi="Book Antiqua"/>
          <w:color w:val="000000"/>
          <w:sz w:val="18"/>
          <w:szCs w:val="18"/>
        </w:rPr>
        <w:t>the  poets</w:t>
      </w:r>
      <w:proofErr w:type="gramEnd"/>
      <w:r w:rsidRPr="00B2551B">
        <w:rPr>
          <w:rFonts w:ascii="Book Antiqua" w:hAnsi="Book Antiqua"/>
          <w:color w:val="000000"/>
          <w:sz w:val="18"/>
          <w:szCs w:val="18"/>
        </w:rPr>
        <w:t xml:space="preserve">' plays were composed to be read rather than performed: "closet dramas,"  such as Byron's </w:t>
      </w:r>
      <w:r w:rsidRPr="00B2551B">
        <w:rPr>
          <w:rFonts w:ascii="Book Antiqua" w:hAnsi="Book Antiqua"/>
          <w:i/>
          <w:iCs/>
          <w:color w:val="000000"/>
          <w:sz w:val="18"/>
          <w:szCs w:val="18"/>
        </w:rPr>
        <w:t xml:space="preserve">Manfred, </w:t>
      </w:r>
      <w:r w:rsidRPr="00B2551B">
        <w:rPr>
          <w:rFonts w:ascii="Book Antiqua" w:hAnsi="Book Antiqua"/>
          <w:color w:val="000000"/>
          <w:sz w:val="18"/>
          <w:szCs w:val="18"/>
        </w:rPr>
        <w:t xml:space="preserve">Shelley's </w:t>
      </w:r>
      <w:r w:rsidRPr="00B2551B">
        <w:rPr>
          <w:rFonts w:ascii="Book Antiqua" w:hAnsi="Book Antiqua"/>
          <w:i/>
          <w:iCs/>
          <w:color w:val="000000"/>
          <w:sz w:val="18"/>
          <w:szCs w:val="18"/>
        </w:rPr>
        <w:t xml:space="preserve">Prometheus Unbound, </w:t>
      </w:r>
      <w:r w:rsidRPr="00B2551B">
        <w:rPr>
          <w:rFonts w:ascii="Book Antiqua" w:hAnsi="Book Antiqua"/>
          <w:color w:val="000000"/>
          <w:sz w:val="18"/>
          <w:szCs w:val="18"/>
        </w:rPr>
        <w:t xml:space="preserve">and most of Baillie's  </w:t>
      </w:r>
      <w:r w:rsidRPr="00B2551B">
        <w:rPr>
          <w:rFonts w:ascii="Book Antiqua" w:hAnsi="Book Antiqua"/>
          <w:i/>
          <w:iCs/>
          <w:color w:val="000000"/>
          <w:sz w:val="18"/>
          <w:szCs w:val="18"/>
        </w:rPr>
        <w:t xml:space="preserve">Plays on the Passions, </w:t>
      </w:r>
      <w:r w:rsidRPr="00B2551B">
        <w:rPr>
          <w:rFonts w:ascii="Book Antiqua" w:hAnsi="Book Antiqua"/>
          <w:color w:val="000000"/>
          <w:sz w:val="18"/>
          <w:szCs w:val="18"/>
        </w:rPr>
        <w:t xml:space="preserve">permitted experimentation with topic and form. </w:t>
      </w:r>
      <w:proofErr w:type="gramStart"/>
      <w:r w:rsidRPr="00B2551B">
        <w:rPr>
          <w:rFonts w:ascii="Book Antiqua" w:hAnsi="Book Antiqua"/>
          <w:color w:val="000000"/>
          <w:sz w:val="18"/>
          <w:szCs w:val="18"/>
        </w:rPr>
        <w:t>Others  were</w:t>
      </w:r>
      <w:proofErr w:type="gramEnd"/>
      <w:r w:rsidRPr="00B2551B">
        <w:rPr>
          <w:rFonts w:ascii="Book Antiqua" w:hAnsi="Book Antiqua"/>
          <w:color w:val="000000"/>
          <w:sz w:val="18"/>
          <w:szCs w:val="18"/>
        </w:rPr>
        <w:t xml:space="preserve"> written expressly for the stage, but their authors were hampered by their  inexperience and tendency, exacerbated by the censorship that encouraged  them to seek safe subject matter in the past, to imitate the style of Elizabethan  and Jacobean drama. There were exceptions to this discouraging record. Cole </w:t>
      </w:r>
    </w:p>
    <w:p w14:paraId="2470666C" w14:textId="77777777" w:rsidR="00B2551B" w:rsidRPr="00B2551B" w:rsidRDefault="00B2551B" w:rsidP="00B2551B">
      <w:pPr>
        <w:spacing w:before="7"/>
        <w:ind w:left="72" w:right="296" w:firstLine="1"/>
        <w:jc w:val="both"/>
        <w:rPr>
          <w:color w:val="000000"/>
        </w:rPr>
      </w:pPr>
      <w:r w:rsidRPr="00B2551B">
        <w:rPr>
          <w:rFonts w:ascii="Book Antiqua" w:hAnsi="Book Antiqua"/>
          <w:color w:val="000000"/>
          <w:sz w:val="18"/>
          <w:szCs w:val="18"/>
        </w:rPr>
        <w:t xml:space="preserve">ridge's tragedy </w:t>
      </w:r>
      <w:r w:rsidRPr="00B2551B">
        <w:rPr>
          <w:rFonts w:ascii="Book Antiqua" w:hAnsi="Book Antiqua"/>
          <w:i/>
          <w:iCs/>
          <w:color w:val="000000"/>
          <w:sz w:val="18"/>
          <w:szCs w:val="18"/>
        </w:rPr>
        <w:t xml:space="preserve">Remorse, </w:t>
      </w:r>
      <w:r w:rsidRPr="00B2551B">
        <w:rPr>
          <w:rFonts w:ascii="Book Antiqua" w:hAnsi="Book Antiqua"/>
          <w:color w:val="000000"/>
          <w:sz w:val="18"/>
          <w:szCs w:val="18"/>
        </w:rPr>
        <w:t xml:space="preserve">for instance, was a minor hit and ran for twenty </w:t>
      </w:r>
      <w:proofErr w:type="gramStart"/>
      <w:r w:rsidRPr="00B2551B">
        <w:rPr>
          <w:rFonts w:ascii="Book Antiqua" w:hAnsi="Book Antiqua"/>
          <w:color w:val="000000"/>
          <w:sz w:val="18"/>
          <w:szCs w:val="18"/>
        </w:rPr>
        <w:t>nights  in</w:t>
      </w:r>
      <w:proofErr w:type="gramEnd"/>
      <w:r w:rsidRPr="00B2551B">
        <w:rPr>
          <w:rFonts w:ascii="Book Antiqua" w:hAnsi="Book Antiqua"/>
          <w:color w:val="000000"/>
          <w:sz w:val="18"/>
          <w:szCs w:val="18"/>
        </w:rPr>
        <w:t xml:space="preserve"> 1813. The most capable dramatist among the poets was, surprisingly, </w:t>
      </w:r>
      <w:proofErr w:type="gramStart"/>
      <w:r w:rsidRPr="00B2551B">
        <w:rPr>
          <w:rFonts w:ascii="Book Antiqua" w:hAnsi="Book Antiqua"/>
          <w:color w:val="000000"/>
          <w:sz w:val="18"/>
          <w:szCs w:val="18"/>
        </w:rPr>
        <w:t>Percy  Shelley</w:t>
      </w:r>
      <w:proofErr w:type="gramEnd"/>
      <w:r w:rsidRPr="00B2551B">
        <w:rPr>
          <w:rFonts w:ascii="Book Antiqua" w:hAnsi="Book Antiqua"/>
          <w:color w:val="000000"/>
          <w:sz w:val="18"/>
          <w:szCs w:val="18"/>
        </w:rPr>
        <w:t xml:space="preserve">. His powerful tragedy </w:t>
      </w:r>
      <w:r w:rsidRPr="00B2551B">
        <w:rPr>
          <w:rFonts w:ascii="Book Antiqua" w:hAnsi="Book Antiqua"/>
          <w:i/>
          <w:iCs/>
          <w:color w:val="000000"/>
          <w:sz w:val="18"/>
          <w:szCs w:val="18"/>
        </w:rPr>
        <w:t xml:space="preserve">The Cenci </w:t>
      </w:r>
      <w:r w:rsidRPr="00B2551B">
        <w:rPr>
          <w:rFonts w:ascii="Book Antiqua" w:hAnsi="Book Antiqua"/>
          <w:color w:val="000000"/>
          <w:sz w:val="18"/>
          <w:szCs w:val="18"/>
        </w:rPr>
        <w:t xml:space="preserve">(1820), the story of a </w:t>
      </w:r>
      <w:proofErr w:type="gramStart"/>
      <w:r w:rsidRPr="00B2551B">
        <w:rPr>
          <w:rFonts w:ascii="Book Antiqua" w:hAnsi="Book Antiqua"/>
          <w:color w:val="000000"/>
          <w:sz w:val="18"/>
          <w:szCs w:val="18"/>
        </w:rPr>
        <w:t>monstrous  father</w:t>
      </w:r>
      <w:proofErr w:type="gramEnd"/>
      <w:r w:rsidRPr="00B2551B">
        <w:rPr>
          <w:rFonts w:ascii="Book Antiqua" w:hAnsi="Book Antiqua"/>
          <w:color w:val="000000"/>
          <w:sz w:val="18"/>
          <w:szCs w:val="18"/>
        </w:rPr>
        <w:t xml:space="preserve"> who rapes his daughter and is murdered by her in turn, was deemed  unstageable on political rather than artistic or technical grounds. It had </w:t>
      </w:r>
      <w:proofErr w:type="gramStart"/>
      <w:r w:rsidRPr="00B2551B">
        <w:rPr>
          <w:rFonts w:ascii="Book Antiqua" w:hAnsi="Book Antiqua"/>
          <w:color w:val="000000"/>
          <w:sz w:val="18"/>
          <w:szCs w:val="18"/>
        </w:rPr>
        <w:t>no  chance</w:t>
      </w:r>
      <w:proofErr w:type="gramEnd"/>
      <w:r w:rsidRPr="00B2551B">
        <w:rPr>
          <w:rFonts w:ascii="Book Antiqua" w:hAnsi="Book Antiqua"/>
          <w:color w:val="000000"/>
          <w:sz w:val="18"/>
          <w:szCs w:val="18"/>
        </w:rPr>
        <w:t xml:space="preserve"> of getting by the Examiner of Plays; indeed, by thematizing the  unspeakable topic of incest, Shelley predicted his own censoring.  </w:t>
      </w:r>
    </w:p>
    <w:p w14:paraId="0715FE0D" w14:textId="77777777" w:rsidR="00B2551B" w:rsidRPr="00B2551B" w:rsidRDefault="00B2551B" w:rsidP="00B2551B">
      <w:pPr>
        <w:spacing w:before="180"/>
        <w:ind w:left="2843"/>
        <w:rPr>
          <w:color w:val="000000"/>
        </w:rPr>
      </w:pPr>
      <w:r w:rsidRPr="00B2551B">
        <w:rPr>
          <w:rFonts w:ascii="Book Antiqua" w:hAnsi="Book Antiqua"/>
          <w:i/>
          <w:iCs/>
          <w:color w:val="000000"/>
          <w:sz w:val="18"/>
          <w:szCs w:val="18"/>
        </w:rPr>
        <w:t>The Novel  </w:t>
      </w:r>
    </w:p>
    <w:p w14:paraId="71BFF0C4" w14:textId="7D783CB8" w:rsidR="00B2551B" w:rsidRPr="00B2551B" w:rsidRDefault="00B2551B" w:rsidP="00B2551B">
      <w:pPr>
        <w:spacing w:before="69"/>
        <w:ind w:left="77" w:right="284" w:firstLine="7"/>
        <w:jc w:val="both"/>
        <w:rPr>
          <w:color w:val="000000"/>
        </w:rPr>
      </w:pPr>
      <w:r w:rsidRPr="00B2551B">
        <w:rPr>
          <w:rFonts w:ascii="Book Antiqua" w:hAnsi="Book Antiqua"/>
          <w:color w:val="000000"/>
          <w:sz w:val="18"/>
          <w:szCs w:val="18"/>
        </w:rPr>
        <w:t>Novels at the start of the Romantic period were immensely popular but—</w:t>
      </w:r>
      <w:proofErr w:type="gramStart"/>
      <w:r w:rsidRPr="00B2551B">
        <w:rPr>
          <w:rFonts w:ascii="Book Antiqua" w:hAnsi="Book Antiqua"/>
          <w:color w:val="000000"/>
          <w:sz w:val="18"/>
          <w:szCs w:val="18"/>
        </w:rPr>
        <w:t>as  far</w:t>
      </w:r>
      <w:proofErr w:type="gramEnd"/>
      <w:r w:rsidRPr="00B2551B">
        <w:rPr>
          <w:rFonts w:ascii="Book Antiqua" w:hAnsi="Book Antiqua"/>
          <w:color w:val="000000"/>
          <w:sz w:val="18"/>
          <w:szCs w:val="18"/>
        </w:rPr>
        <w:t xml:space="preserve"> as critics and some of the form's half-ashamed practitioners were con </w:t>
      </w:r>
      <w:proofErr w:type="spellStart"/>
      <w:r w:rsidRPr="00B2551B">
        <w:rPr>
          <w:rFonts w:ascii="Book Antiqua" w:hAnsi="Book Antiqua"/>
          <w:color w:val="000000"/>
          <w:sz w:val="18"/>
          <w:szCs w:val="18"/>
        </w:rPr>
        <w:t>cerned</w:t>
      </w:r>
      <w:proofErr w:type="spellEnd"/>
      <w:r w:rsidRPr="00B2551B">
        <w:rPr>
          <w:rFonts w:ascii="Book Antiqua" w:hAnsi="Book Antiqua"/>
          <w:color w:val="000000"/>
          <w:sz w:val="18"/>
          <w:szCs w:val="18"/>
        </w:rPr>
        <w:t xml:space="preserve">—not quite respectable. Loose in structure, they seemed to </w:t>
      </w:r>
      <w:proofErr w:type="gramStart"/>
      <w:r w:rsidRPr="00B2551B">
        <w:rPr>
          <w:rFonts w:ascii="Book Antiqua" w:hAnsi="Book Antiqua"/>
          <w:color w:val="000000"/>
          <w:sz w:val="18"/>
          <w:szCs w:val="18"/>
        </w:rPr>
        <w:t>require  fewer</w:t>
      </w:r>
      <w:proofErr w:type="gramEnd"/>
      <w:r w:rsidRPr="00B2551B">
        <w:rPr>
          <w:rFonts w:ascii="Book Antiqua" w:hAnsi="Book Antiqua"/>
          <w:color w:val="000000"/>
          <w:sz w:val="18"/>
          <w:szCs w:val="18"/>
        </w:rPr>
        <w:t xml:space="preserve"> skills than other literary genres. This genre lacked the classic </w:t>
      </w:r>
      <w:proofErr w:type="gramStart"/>
      <w:r w:rsidRPr="00B2551B">
        <w:rPr>
          <w:rFonts w:ascii="Book Antiqua" w:hAnsi="Book Antiqua"/>
          <w:color w:val="000000"/>
          <w:sz w:val="18"/>
          <w:szCs w:val="18"/>
        </w:rPr>
        <w:t>pedigree  claimed</w:t>
      </w:r>
      <w:proofErr w:type="gramEnd"/>
      <w:r w:rsidRPr="00B2551B">
        <w:rPr>
          <w:rFonts w:ascii="Book Antiqua" w:hAnsi="Book Antiqua"/>
          <w:color w:val="000000"/>
          <w:sz w:val="18"/>
          <w:szCs w:val="18"/>
        </w:rPr>
        <w:t xml:space="preserve"> by poetry and drama. It attracted (or so detractors declared) an </w:t>
      </w:r>
      <w:r w:rsidRPr="00B2551B">
        <w:rPr>
          <w:rFonts w:ascii="Book Antiqua" w:hAnsi="Book Antiqua"/>
          <w:color w:val="000000"/>
          <w:sz w:val="18"/>
          <w:szCs w:val="18"/>
        </w:rPr>
        <w:t>undue proportion</w:t>
      </w:r>
      <w:r w:rsidRPr="00B2551B">
        <w:rPr>
          <w:rFonts w:ascii="Book Antiqua" w:hAnsi="Book Antiqua"/>
          <w:color w:val="000000"/>
          <w:sz w:val="18"/>
          <w:szCs w:val="18"/>
        </w:rPr>
        <w:t xml:space="preserve"> of readers who were women, and who, by consuming its </w:t>
      </w:r>
      <w:proofErr w:type="gramStart"/>
      <w:r w:rsidRPr="00B2551B">
        <w:rPr>
          <w:rFonts w:ascii="Book Antiqua" w:hAnsi="Book Antiqua"/>
          <w:color w:val="000000"/>
          <w:sz w:val="18"/>
          <w:szCs w:val="18"/>
        </w:rPr>
        <w:t>escapist  stories</w:t>
      </w:r>
      <w:proofErr w:type="gramEnd"/>
      <w:r w:rsidRPr="00B2551B">
        <w:rPr>
          <w:rFonts w:ascii="Book Antiqua" w:hAnsi="Book Antiqua"/>
          <w:color w:val="000000"/>
          <w:sz w:val="18"/>
          <w:szCs w:val="18"/>
        </w:rPr>
        <w:t xml:space="preserve"> of romantic love, risked developing false ideas of life. It </w:t>
      </w:r>
      <w:proofErr w:type="gramStart"/>
      <w:r w:rsidRPr="00B2551B">
        <w:rPr>
          <w:rFonts w:ascii="Book Antiqua" w:hAnsi="Book Antiqua"/>
          <w:color w:val="000000"/>
          <w:sz w:val="18"/>
          <w:szCs w:val="18"/>
        </w:rPr>
        <w:t>likewise  attracted</w:t>
      </w:r>
      <w:proofErr w:type="gramEnd"/>
      <w:r w:rsidRPr="00B2551B">
        <w:rPr>
          <w:rFonts w:ascii="Book Antiqua" w:hAnsi="Book Antiqua"/>
          <w:color w:val="000000"/>
          <w:sz w:val="18"/>
          <w:szCs w:val="18"/>
        </w:rPr>
        <w:t xml:space="preserve"> (so some of these same critics complained) too many </w:t>
      </w:r>
      <w:r w:rsidRPr="00B2551B">
        <w:rPr>
          <w:rFonts w:ascii="Book Antiqua" w:hAnsi="Book Antiqua"/>
          <w:i/>
          <w:iCs/>
          <w:color w:val="000000"/>
          <w:sz w:val="18"/>
          <w:szCs w:val="18"/>
        </w:rPr>
        <w:t xml:space="preserve">writers </w:t>
      </w:r>
      <w:r w:rsidRPr="00B2551B">
        <w:rPr>
          <w:rFonts w:ascii="Book Antiqua" w:hAnsi="Book Antiqua"/>
          <w:color w:val="000000"/>
          <w:sz w:val="18"/>
          <w:szCs w:val="18"/>
        </w:rPr>
        <w:t xml:space="preserve">who  were women. (By the 1780s women were publishing as many novels as men.)  Because of its popularity, the form also focused commentators' anxieties </w:t>
      </w:r>
      <w:proofErr w:type="gramStart"/>
      <w:r w:rsidRPr="00B2551B">
        <w:rPr>
          <w:rFonts w:ascii="Book Antiqua" w:hAnsi="Book Antiqua"/>
          <w:color w:val="000000"/>
          <w:sz w:val="18"/>
          <w:szCs w:val="18"/>
        </w:rPr>
        <w:t>about  the</w:t>
      </w:r>
      <w:proofErr w:type="gramEnd"/>
      <w:r w:rsidRPr="00B2551B">
        <w:rPr>
          <w:rFonts w:ascii="Book Antiqua" w:hAnsi="Book Antiqua"/>
          <w:color w:val="000000"/>
          <w:sz w:val="18"/>
          <w:szCs w:val="18"/>
        </w:rPr>
        <w:t xml:space="preserve"> expansion of the book market and commercialization of literature: hence  late-eighteenth-century reviewers of new novels often sarcastically described  them as mass-produced commodities, not authored exactly, but instead  stamped out automatically in "novel-mills." Matters changed decisively, how </w:t>
      </w:r>
    </w:p>
    <w:p w14:paraId="6B848A4F" w14:textId="77777777" w:rsidR="00B2551B" w:rsidRPr="00B2551B" w:rsidRDefault="00B2551B" w:rsidP="00B2551B">
      <w:pPr>
        <w:spacing w:before="7"/>
        <w:ind w:left="93" w:right="272" w:hanging="2"/>
        <w:rPr>
          <w:color w:val="000000"/>
        </w:rPr>
      </w:pPr>
      <w:r w:rsidRPr="00B2551B">
        <w:rPr>
          <w:rFonts w:ascii="Book Antiqua" w:hAnsi="Book Antiqua"/>
          <w:color w:val="000000"/>
          <w:sz w:val="18"/>
          <w:szCs w:val="18"/>
        </w:rPr>
        <w:t xml:space="preserve">ever, starting around 1814. Reviews of Scott's </w:t>
      </w:r>
      <w:r w:rsidRPr="00B2551B">
        <w:rPr>
          <w:rFonts w:ascii="Book Antiqua" w:hAnsi="Book Antiqua"/>
          <w:i/>
          <w:iCs/>
          <w:color w:val="000000"/>
          <w:sz w:val="18"/>
          <w:szCs w:val="18"/>
        </w:rPr>
        <w:t xml:space="preserve">Waverley </w:t>
      </w:r>
      <w:r w:rsidRPr="00B2551B">
        <w:rPr>
          <w:rFonts w:ascii="Book Antiqua" w:hAnsi="Book Antiqua"/>
          <w:color w:val="000000"/>
          <w:sz w:val="18"/>
          <w:szCs w:val="18"/>
        </w:rPr>
        <w:t xml:space="preserve">series of </w:t>
      </w:r>
      <w:proofErr w:type="gramStart"/>
      <w:r w:rsidRPr="00B2551B">
        <w:rPr>
          <w:rFonts w:ascii="Book Antiqua" w:hAnsi="Book Antiqua"/>
          <w:color w:val="000000"/>
          <w:sz w:val="18"/>
          <w:szCs w:val="18"/>
        </w:rPr>
        <w:t>historical  novels</w:t>
      </w:r>
      <w:proofErr w:type="gramEnd"/>
      <w:r w:rsidRPr="00B2551B">
        <w:rPr>
          <w:rFonts w:ascii="Book Antiqua" w:hAnsi="Book Antiqua"/>
          <w:color w:val="000000"/>
          <w:sz w:val="18"/>
          <w:szCs w:val="18"/>
        </w:rPr>
        <w:t xml:space="preserve"> and then a review that Scott wrote of Jane Austen's </w:t>
      </w:r>
      <w:r w:rsidRPr="00B2551B">
        <w:rPr>
          <w:rFonts w:ascii="Book Antiqua" w:hAnsi="Book Antiqua"/>
          <w:i/>
          <w:iCs/>
          <w:color w:val="000000"/>
          <w:sz w:val="18"/>
          <w:szCs w:val="18"/>
        </w:rPr>
        <w:t xml:space="preserve">Emma </w:t>
      </w:r>
      <w:r w:rsidRPr="00B2551B">
        <w:rPr>
          <w:rFonts w:ascii="Book Antiqua" w:hAnsi="Book Antiqua"/>
          <w:color w:val="000000"/>
          <w:sz w:val="18"/>
          <w:szCs w:val="18"/>
        </w:rPr>
        <w:t xml:space="preserve">declared a  renaissance—"a new style of novel." By this time, too, the genre had its his </w:t>
      </w:r>
      <w:proofErr w:type="spellStart"/>
      <w:r w:rsidRPr="00B2551B">
        <w:rPr>
          <w:rFonts w:ascii="Book Antiqua" w:hAnsi="Book Antiqua"/>
          <w:color w:val="000000"/>
          <w:sz w:val="18"/>
          <w:szCs w:val="18"/>
        </w:rPr>
        <w:t>torians</w:t>
      </w:r>
      <w:proofErr w:type="spellEnd"/>
      <w:r w:rsidRPr="00B2551B">
        <w:rPr>
          <w:rFonts w:ascii="Book Antiqua" w:hAnsi="Book Antiqua"/>
          <w:color w:val="000000"/>
          <w:sz w:val="18"/>
          <w:szCs w:val="18"/>
        </w:rPr>
        <w:t xml:space="preserve">, who delineated the novel's origins and rise </w:t>
      </w:r>
      <w:proofErr w:type="gramStart"/>
      <w:r w:rsidRPr="00B2551B">
        <w:rPr>
          <w:rFonts w:ascii="Book Antiqua" w:hAnsi="Book Antiqua"/>
          <w:color w:val="000000"/>
          <w:sz w:val="18"/>
          <w:szCs w:val="18"/>
        </w:rPr>
        <w:t>and in this manner</w:t>
      </w:r>
      <w:proofErr w:type="gram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estab</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lished</w:t>
      </w:r>
      <w:proofErr w:type="spellEnd"/>
      <w:r w:rsidRPr="00B2551B">
        <w:rPr>
          <w:rFonts w:ascii="Book Antiqua" w:hAnsi="Book Antiqua"/>
          <w:color w:val="000000"/>
          <w:sz w:val="18"/>
          <w:szCs w:val="18"/>
        </w:rPr>
        <w:t xml:space="preserve"> its particularity against the more reputable literary forms. It was </w:t>
      </w:r>
      <w:proofErr w:type="gramStart"/>
      <w:r w:rsidRPr="00B2551B">
        <w:rPr>
          <w:rFonts w:ascii="Book Antiqua" w:hAnsi="Book Antiqua"/>
          <w:color w:val="000000"/>
          <w:sz w:val="18"/>
          <w:szCs w:val="18"/>
        </w:rPr>
        <w:t>having  a</w:t>
      </w:r>
      <w:proofErr w:type="gramEnd"/>
      <w:r w:rsidRPr="00B2551B">
        <w:rPr>
          <w:rFonts w:ascii="Book Antiqua" w:hAnsi="Book Antiqua"/>
          <w:color w:val="000000"/>
          <w:sz w:val="18"/>
          <w:szCs w:val="18"/>
        </w:rPr>
        <w:t xml:space="preserve"> canon created for it too; figures like </w:t>
      </w:r>
      <w:proofErr w:type="spellStart"/>
      <w:r w:rsidRPr="00B2551B">
        <w:rPr>
          <w:rFonts w:ascii="Book Antiqua" w:hAnsi="Book Antiqua"/>
          <w:color w:val="000000"/>
          <w:sz w:val="18"/>
          <w:szCs w:val="18"/>
        </w:rPr>
        <w:t>Barbauld</w:t>
      </w:r>
      <w:proofErr w:type="spellEnd"/>
      <w:r w:rsidRPr="00B2551B">
        <w:rPr>
          <w:rFonts w:ascii="Book Antiqua" w:hAnsi="Book Antiqua"/>
          <w:color w:val="000000"/>
          <w:sz w:val="18"/>
          <w:szCs w:val="18"/>
        </w:rPr>
        <w:t xml:space="preserve"> and Scott compiled and intro </w:t>
      </w:r>
      <w:proofErr w:type="spellStart"/>
      <w:r w:rsidRPr="00B2551B">
        <w:rPr>
          <w:rFonts w:ascii="Book Antiqua" w:hAnsi="Book Antiqua"/>
          <w:color w:val="000000"/>
          <w:sz w:val="18"/>
          <w:szCs w:val="18"/>
        </w:rPr>
        <w:t>duced</w:t>
      </w:r>
      <w:proofErr w:type="spellEnd"/>
      <w:r w:rsidRPr="00B2551B">
        <w:rPr>
          <w:rFonts w:ascii="Book Antiqua" w:hAnsi="Book Antiqua"/>
          <w:color w:val="000000"/>
          <w:sz w:val="18"/>
          <w:szCs w:val="18"/>
        </w:rPr>
        <w:t xml:space="preserve"> collections of the best novels. So equipped, the novel began to </w:t>
      </w:r>
      <w:proofErr w:type="gramStart"/>
      <w:r w:rsidRPr="00B2551B">
        <w:rPr>
          <w:rFonts w:ascii="Book Antiqua" w:hAnsi="Book Antiqua"/>
          <w:color w:val="000000"/>
          <w:sz w:val="18"/>
          <w:szCs w:val="18"/>
        </w:rPr>
        <w:t>endanger  poetry's</w:t>
      </w:r>
      <w:proofErr w:type="gramEnd"/>
      <w:r w:rsidRPr="00B2551B">
        <w:rPr>
          <w:rFonts w:ascii="Book Antiqua" w:hAnsi="Book Antiqua"/>
          <w:color w:val="000000"/>
          <w:sz w:val="18"/>
          <w:szCs w:val="18"/>
        </w:rPr>
        <w:t xml:space="preserve"> long-held monopoly on literary prestige.  </w:t>
      </w:r>
    </w:p>
    <w:p w14:paraId="6FD87A38" w14:textId="24115B5F" w:rsidR="00B2551B" w:rsidRPr="00B2551B" w:rsidRDefault="00B2551B" w:rsidP="00B2551B">
      <w:pPr>
        <w:spacing w:before="21"/>
        <w:ind w:left="101" w:right="261" w:firstLine="184"/>
        <w:jc w:val="both"/>
        <w:rPr>
          <w:color w:val="000000"/>
        </w:rPr>
      </w:pPr>
      <w:r w:rsidRPr="00B2551B">
        <w:rPr>
          <w:rFonts w:ascii="Book Antiqua" w:hAnsi="Book Antiqua"/>
          <w:color w:val="000000"/>
          <w:sz w:val="18"/>
          <w:szCs w:val="18"/>
        </w:rPr>
        <w:t xml:space="preserve">There had in fact been earlier signs of these new ambitions for the </w:t>
      </w:r>
      <w:proofErr w:type="gramStart"/>
      <w:r w:rsidRPr="00B2551B">
        <w:rPr>
          <w:rFonts w:ascii="Book Antiqua" w:hAnsi="Book Antiqua"/>
          <w:color w:val="000000"/>
          <w:sz w:val="18"/>
          <w:szCs w:val="18"/>
        </w:rPr>
        <w:t>genre,  although</w:t>
      </w:r>
      <w:proofErr w:type="gramEnd"/>
      <w:r w:rsidRPr="00B2551B">
        <w:rPr>
          <w:rFonts w:ascii="Book Antiqua" w:hAnsi="Book Antiqua"/>
          <w:color w:val="000000"/>
          <w:sz w:val="18"/>
          <w:szCs w:val="18"/>
        </w:rPr>
        <w:t xml:space="preserve"> reviewers did not then know what to make of them. The last </w:t>
      </w:r>
      <w:proofErr w:type="gramStart"/>
      <w:r w:rsidRPr="00B2551B">
        <w:rPr>
          <w:rFonts w:ascii="Book Antiqua" w:hAnsi="Book Antiqua"/>
          <w:color w:val="000000"/>
          <w:sz w:val="18"/>
          <w:szCs w:val="18"/>
        </w:rPr>
        <w:t>decade  of</w:t>
      </w:r>
      <w:proofErr w:type="gramEnd"/>
      <w:r w:rsidRPr="00B2551B">
        <w:rPr>
          <w:rFonts w:ascii="Book Antiqua" w:hAnsi="Book Antiqua"/>
          <w:color w:val="000000"/>
          <w:sz w:val="18"/>
          <w:szCs w:val="18"/>
        </w:rPr>
        <w:t xml:space="preserve"> the eighteenth century saw bold experiments with novels' form and subject  matter—in particular, new ways of linking fiction with philosophy and history.  Rather than, as one reviewer put it, contentedly remaining in a "region of </w:t>
      </w:r>
      <w:proofErr w:type="gramStart"/>
      <w:r w:rsidRPr="00B2551B">
        <w:rPr>
          <w:rFonts w:ascii="Book Antiqua" w:hAnsi="Book Antiqua"/>
          <w:color w:val="000000"/>
          <w:sz w:val="18"/>
          <w:szCs w:val="18"/>
        </w:rPr>
        <w:t>their  own</w:t>
      </w:r>
      <w:proofErr w:type="gramEnd"/>
      <w:r w:rsidRPr="00B2551B">
        <w:rPr>
          <w:rFonts w:ascii="Book Antiqua" w:hAnsi="Book Antiqua"/>
          <w:color w:val="000000"/>
          <w:sz w:val="18"/>
          <w:szCs w:val="18"/>
        </w:rPr>
        <w:t xml:space="preserve">," some novels showed signs of having designs on the real world. </w:t>
      </w:r>
      <w:proofErr w:type="gramStart"/>
      <w:r w:rsidRPr="00B2551B">
        <w:rPr>
          <w:rFonts w:ascii="Book Antiqua" w:hAnsi="Book Antiqua"/>
          <w:color w:val="000000"/>
          <w:sz w:val="18"/>
          <w:szCs w:val="18"/>
        </w:rPr>
        <w:t>The  writers</w:t>
      </w:r>
      <w:proofErr w:type="gramEnd"/>
      <w:r w:rsidRPr="00B2551B">
        <w:rPr>
          <w:rFonts w:ascii="Book Antiqua" w:hAnsi="Book Antiqua"/>
          <w:color w:val="000000"/>
          <w:sz w:val="18"/>
          <w:szCs w:val="18"/>
        </w:rPr>
        <w:t xml:space="preserve"> now known as the Jacobin novelists used the form to test political  theories and </w:t>
      </w:r>
      <w:r w:rsidRPr="00B2551B">
        <w:rPr>
          <w:rFonts w:ascii="Book Antiqua" w:hAnsi="Book Antiqua"/>
          <w:color w:val="000000"/>
          <w:sz w:val="18"/>
          <w:szCs w:val="18"/>
        </w:rPr>
        <w:lastRenderedPageBreak/>
        <w:t xml:space="preserve">represent the political upheavals of the age. Thus in </w:t>
      </w:r>
      <w:r w:rsidRPr="00B2551B">
        <w:rPr>
          <w:rFonts w:ascii="Book Antiqua" w:hAnsi="Book Antiqua"/>
          <w:i/>
          <w:iCs/>
          <w:color w:val="000000"/>
          <w:sz w:val="18"/>
          <w:szCs w:val="18"/>
        </w:rPr>
        <w:t xml:space="preserve">Caleb Wil </w:t>
      </w:r>
      <w:proofErr w:type="spellStart"/>
      <w:r w:rsidRPr="00B2551B">
        <w:rPr>
          <w:rFonts w:ascii="Book Antiqua" w:hAnsi="Book Antiqua"/>
          <w:i/>
          <w:iCs/>
          <w:color w:val="000000"/>
          <w:sz w:val="18"/>
          <w:szCs w:val="18"/>
        </w:rPr>
        <w:t>liams</w:t>
      </w:r>
      <w:proofErr w:type="spellEnd"/>
      <w:r w:rsidRPr="00B2551B">
        <w:rPr>
          <w:rFonts w:ascii="Book Antiqua" w:hAnsi="Book Antiqua"/>
          <w:i/>
          <w:iCs/>
          <w:color w:val="000000"/>
          <w:sz w:val="18"/>
          <w:szCs w:val="18"/>
        </w:rPr>
        <w:t xml:space="preserve">, or, Things as They Are, </w:t>
      </w:r>
      <w:r w:rsidRPr="00B2551B">
        <w:rPr>
          <w:rFonts w:ascii="Book Antiqua" w:hAnsi="Book Antiqua"/>
          <w:color w:val="000000"/>
          <w:sz w:val="18"/>
          <w:szCs w:val="18"/>
        </w:rPr>
        <w:t xml:space="preserve">the philosopher William Godwin (husband of  Mary Wollstonecraft and father of Mary Shelley) set out, he said, to "write a  tale, that shall constitute an epoch in the mind of the reader, that no one,  after he had read it, shall ever be exactly the same": the result was a chilling  novel of surveillance and entrapment in which a servant recounts the persecutions he suffers at the hands of the master whose secret past he has  detected. (The disturbing cat-and-mouse game between the two gets </w:t>
      </w:r>
      <w:proofErr w:type="gramStart"/>
      <w:r w:rsidRPr="00B2551B">
        <w:rPr>
          <w:rFonts w:ascii="Book Antiqua" w:hAnsi="Book Antiqua"/>
          <w:color w:val="000000"/>
          <w:sz w:val="18"/>
          <w:szCs w:val="18"/>
        </w:rPr>
        <w:t>rewritten  two</w:t>
      </w:r>
      <w:proofErr w:type="gramEnd"/>
      <w:r w:rsidRPr="00B2551B">
        <w:rPr>
          <w:rFonts w:ascii="Book Antiqua" w:hAnsi="Book Antiqua"/>
          <w:color w:val="000000"/>
          <w:sz w:val="18"/>
          <w:szCs w:val="18"/>
        </w:rPr>
        <w:t xml:space="preserve"> decades later as the conclusion to </w:t>
      </w:r>
      <w:r w:rsidRPr="00B2551B">
        <w:rPr>
          <w:rFonts w:ascii="Book Antiqua" w:hAnsi="Book Antiqua"/>
          <w:i/>
          <w:iCs/>
          <w:color w:val="000000"/>
          <w:sz w:val="18"/>
          <w:szCs w:val="18"/>
        </w:rPr>
        <w:t xml:space="preserve">Frankenstein, </w:t>
      </w:r>
      <w:r w:rsidRPr="00B2551B">
        <w:rPr>
          <w:rFonts w:ascii="Book Antiqua" w:hAnsi="Book Antiqua"/>
          <w:color w:val="000000"/>
          <w:sz w:val="18"/>
          <w:szCs w:val="18"/>
        </w:rPr>
        <w:t xml:space="preserve">a novel that, among many  other things, represents Shelley's tribute to the philosophical fictions of her  parents.) Loyalists attacked the Jacobins with their own weapons and, in making novels their ammunition, contributed in turn to enhancing the </w:t>
      </w:r>
      <w:proofErr w:type="gramStart"/>
      <w:r w:rsidRPr="00B2551B">
        <w:rPr>
          <w:rFonts w:ascii="Book Antiqua" w:hAnsi="Book Antiqua"/>
          <w:color w:val="000000"/>
          <w:sz w:val="18"/>
          <w:szCs w:val="18"/>
        </w:rPr>
        <w:t>genre's  cultural</w:t>
      </w:r>
      <w:proofErr w:type="gramEnd"/>
      <w:r w:rsidRPr="00B2551B">
        <w:rPr>
          <w:rFonts w:ascii="Book Antiqua" w:hAnsi="Book Antiqua"/>
          <w:color w:val="000000"/>
          <w:sz w:val="18"/>
          <w:szCs w:val="18"/>
        </w:rPr>
        <w:t xml:space="preserve"> presence:  </w:t>
      </w:r>
    </w:p>
    <w:p w14:paraId="5ED5992C" w14:textId="77777777" w:rsidR="00B2551B" w:rsidRPr="00B2551B" w:rsidRDefault="00B2551B" w:rsidP="00B2551B">
      <w:pPr>
        <w:spacing w:before="7"/>
        <w:ind w:left="160" w:right="211" w:firstLine="186"/>
        <w:jc w:val="both"/>
        <w:rPr>
          <w:color w:val="000000"/>
        </w:rPr>
      </w:pPr>
      <w:r w:rsidRPr="00B2551B">
        <w:rPr>
          <w:rFonts w:ascii="Book Antiqua" w:hAnsi="Book Antiqua"/>
          <w:color w:val="000000"/>
          <w:sz w:val="18"/>
          <w:szCs w:val="18"/>
        </w:rPr>
        <w:t xml:space="preserve">Another innovation in novel-writing took shape, strangely enough, as </w:t>
      </w:r>
      <w:proofErr w:type="gramStart"/>
      <w:r w:rsidRPr="00B2551B">
        <w:rPr>
          <w:rFonts w:ascii="Book Antiqua" w:hAnsi="Book Antiqua"/>
          <w:color w:val="000000"/>
          <w:sz w:val="18"/>
          <w:szCs w:val="18"/>
        </w:rPr>
        <w:t>a  recovery</w:t>
      </w:r>
      <w:proofErr w:type="gramEnd"/>
      <w:r w:rsidRPr="00B2551B">
        <w:rPr>
          <w:rFonts w:ascii="Book Antiqua" w:hAnsi="Book Antiqua"/>
          <w:color w:val="000000"/>
          <w:sz w:val="18"/>
          <w:szCs w:val="18"/>
        </w:rPr>
        <w:t xml:space="preserve"> of what was old. Writers whom we now describe as the Gothic </w:t>
      </w:r>
      <w:proofErr w:type="spellStart"/>
      <w:r w:rsidRPr="00B2551B">
        <w:rPr>
          <w:rFonts w:ascii="Book Antiqua" w:hAnsi="Book Antiqua"/>
          <w:color w:val="000000"/>
          <w:sz w:val="18"/>
          <w:szCs w:val="18"/>
        </w:rPr>
        <w:t>nov</w:t>
      </w:r>
      <w:proofErr w:type="spellEnd"/>
      <w:r w:rsidRPr="00B2551B">
        <w:rPr>
          <w:rFonts w:ascii="Book Antiqua" w:hAnsi="Book Antiqua"/>
          <w:color w:val="000000"/>
          <w:sz w:val="18"/>
          <w:szCs w:val="18"/>
        </w:rPr>
        <w:t xml:space="preserve"> </w:t>
      </w:r>
      <w:proofErr w:type="spellStart"/>
      <w:r w:rsidRPr="00B2551B">
        <w:rPr>
          <w:rFonts w:ascii="Book Antiqua" w:hAnsi="Book Antiqua"/>
          <w:color w:val="000000"/>
          <w:sz w:val="18"/>
          <w:szCs w:val="18"/>
        </w:rPr>
        <w:t>elists</w:t>
      </w:r>
      <w:proofErr w:type="spellEnd"/>
      <w:r w:rsidRPr="00B2551B">
        <w:rPr>
          <w:rFonts w:ascii="Book Antiqua" w:hAnsi="Book Antiqua"/>
          <w:color w:val="000000"/>
          <w:sz w:val="18"/>
          <w:szCs w:val="18"/>
        </w:rPr>
        <w:t xml:space="preserve"> revisited the romance, the genre identified as the primitive </w:t>
      </w:r>
      <w:proofErr w:type="gramStart"/>
      <w:r w:rsidRPr="00B2551B">
        <w:rPr>
          <w:rFonts w:ascii="Book Antiqua" w:hAnsi="Book Antiqua"/>
          <w:color w:val="000000"/>
          <w:sz w:val="18"/>
          <w:szCs w:val="18"/>
        </w:rPr>
        <w:t>forerunner  of</w:t>
      </w:r>
      <w:proofErr w:type="gramEnd"/>
      <w:r w:rsidRPr="00B2551B">
        <w:rPr>
          <w:rFonts w:ascii="Book Antiqua" w:hAnsi="Book Antiqua"/>
          <w:color w:val="000000"/>
          <w:sz w:val="18"/>
          <w:szCs w:val="18"/>
        </w:rPr>
        <w:t xml:space="preserve"> the modern novel, looking to a medieval (i.e., "Gothic") Europe that they  pictured as a place of gloomy castles, devious Catholic monks, and stealthy  ghosts. These authors—first Walpole, followed by Clara Reeve, Sophia </w:t>
      </w:r>
      <w:proofErr w:type="gramStart"/>
      <w:r w:rsidRPr="00B2551B">
        <w:rPr>
          <w:rFonts w:ascii="Book Antiqua" w:hAnsi="Book Antiqua"/>
          <w:color w:val="000000"/>
          <w:sz w:val="18"/>
          <w:szCs w:val="18"/>
        </w:rPr>
        <w:t>Lee,  Matthew</w:t>
      </w:r>
      <w:proofErr w:type="gramEnd"/>
      <w:r w:rsidRPr="00B2551B">
        <w:rPr>
          <w:rFonts w:ascii="Book Antiqua" w:hAnsi="Book Antiqua"/>
          <w:color w:val="000000"/>
          <w:sz w:val="18"/>
          <w:szCs w:val="18"/>
        </w:rPr>
        <w:t xml:space="preserve"> Lewis, and the hugely popular Ann Radcliffe—developed for the  novel a repertory of settings and story lines meant to purvey to readers the  pleasurable terror of regression to a premodern, prerational state. This </w:t>
      </w:r>
      <w:proofErr w:type="gramStart"/>
      <w:r w:rsidRPr="00B2551B">
        <w:rPr>
          <w:rFonts w:ascii="Book Antiqua" w:hAnsi="Book Antiqua"/>
          <w:color w:val="000000"/>
          <w:sz w:val="18"/>
          <w:szCs w:val="18"/>
        </w:rPr>
        <w:t>Gothic  turn</w:t>
      </w:r>
      <w:proofErr w:type="gramEnd"/>
      <w:r w:rsidRPr="00B2551B">
        <w:rPr>
          <w:rFonts w:ascii="Book Antiqua" w:hAnsi="Book Antiqua"/>
          <w:color w:val="000000"/>
          <w:sz w:val="18"/>
          <w:szCs w:val="18"/>
        </w:rPr>
        <w:t xml:space="preserve"> was another instance of the period's "romance revival," another variation  on the effort to renew the literature of the present by reworking the past.  Gothic fiction was thus promoted in terms running parallel to those </w:t>
      </w:r>
      <w:proofErr w:type="gramStart"/>
      <w:r w:rsidRPr="00B2551B">
        <w:rPr>
          <w:rFonts w:ascii="Book Antiqua" w:hAnsi="Book Antiqua"/>
          <w:color w:val="000000"/>
          <w:sz w:val="18"/>
          <w:szCs w:val="18"/>
        </w:rPr>
        <w:t>in  accounts</w:t>
      </w:r>
      <w:proofErr w:type="gramEnd"/>
      <w:r w:rsidRPr="00B2551B">
        <w:rPr>
          <w:rFonts w:ascii="Book Antiqua" w:hAnsi="Book Antiqua"/>
          <w:color w:val="000000"/>
          <w:sz w:val="18"/>
          <w:szCs w:val="18"/>
        </w:rPr>
        <w:t xml:space="preserve"> of the powers of poetry: when novels break with humdrum reality,  Anna </w:t>
      </w:r>
      <w:proofErr w:type="spellStart"/>
      <w:r w:rsidRPr="00B2551B">
        <w:rPr>
          <w:rFonts w:ascii="Book Antiqua" w:hAnsi="Book Antiqua"/>
          <w:color w:val="000000"/>
          <w:sz w:val="18"/>
          <w:szCs w:val="18"/>
        </w:rPr>
        <w:t>Barbauld</w:t>
      </w:r>
      <w:proofErr w:type="spellEnd"/>
      <w:r w:rsidRPr="00B2551B">
        <w:rPr>
          <w:rFonts w:ascii="Book Antiqua" w:hAnsi="Book Antiqua"/>
          <w:color w:val="000000"/>
          <w:sz w:val="18"/>
          <w:szCs w:val="18"/>
        </w:rPr>
        <w:t xml:space="preserve"> explained, "our imagination, darting forth, explores with rap </w:t>
      </w:r>
    </w:p>
    <w:p w14:paraId="43621D4D" w14:textId="77777777" w:rsidR="00B2551B" w:rsidRPr="00B2551B" w:rsidRDefault="00B2551B" w:rsidP="00B2551B">
      <w:pPr>
        <w:spacing w:before="7"/>
        <w:ind w:left="171" w:right="214" w:firstLine="2"/>
        <w:rPr>
          <w:color w:val="000000"/>
        </w:rPr>
      </w:pPr>
      <w:proofErr w:type="spellStart"/>
      <w:r w:rsidRPr="00B2551B">
        <w:rPr>
          <w:rFonts w:ascii="Book Antiqua" w:hAnsi="Book Antiqua"/>
          <w:color w:val="000000"/>
          <w:sz w:val="18"/>
          <w:szCs w:val="18"/>
        </w:rPr>
        <w:t>ture</w:t>
      </w:r>
      <w:proofErr w:type="spellEnd"/>
      <w:r w:rsidRPr="00B2551B">
        <w:rPr>
          <w:rFonts w:ascii="Book Antiqua" w:hAnsi="Book Antiqua"/>
          <w:color w:val="000000"/>
          <w:sz w:val="18"/>
          <w:szCs w:val="18"/>
        </w:rPr>
        <w:t xml:space="preserve"> the new world which is laid open to its view, and rejoices in the </w:t>
      </w:r>
      <w:proofErr w:type="gramStart"/>
      <w:r w:rsidRPr="00B2551B">
        <w:rPr>
          <w:rFonts w:ascii="Book Antiqua" w:hAnsi="Book Antiqua"/>
          <w:color w:val="000000"/>
          <w:sz w:val="18"/>
          <w:szCs w:val="18"/>
        </w:rPr>
        <w:t>expansion  of</w:t>
      </w:r>
      <w:proofErr w:type="gramEnd"/>
      <w:r w:rsidRPr="00B2551B">
        <w:rPr>
          <w:rFonts w:ascii="Book Antiqua" w:hAnsi="Book Antiqua"/>
          <w:color w:val="000000"/>
          <w:sz w:val="18"/>
          <w:szCs w:val="18"/>
        </w:rPr>
        <w:t xml:space="preserve"> its powers."  </w:t>
      </w:r>
    </w:p>
    <w:p w14:paraId="260AF787" w14:textId="77777777" w:rsidR="00B2551B" w:rsidRPr="00B2551B" w:rsidRDefault="00B2551B" w:rsidP="00B2551B">
      <w:pPr>
        <w:spacing w:before="21"/>
        <w:ind w:left="171" w:right="196" w:firstLine="195"/>
        <w:jc w:val="both"/>
        <w:rPr>
          <w:color w:val="000000"/>
        </w:rPr>
      </w:pPr>
      <w:r w:rsidRPr="00B2551B">
        <w:rPr>
          <w:rFonts w:ascii="Book Antiqua" w:hAnsi="Book Antiqua"/>
          <w:color w:val="000000"/>
          <w:sz w:val="18"/>
          <w:szCs w:val="18"/>
        </w:rPr>
        <w:t xml:space="preserve">Possibly this "new world" was meant to supply Romantic-period readers </w:t>
      </w:r>
      <w:proofErr w:type="gramStart"/>
      <w:r w:rsidRPr="00B2551B">
        <w:rPr>
          <w:rFonts w:ascii="Book Antiqua" w:hAnsi="Book Antiqua"/>
          <w:color w:val="000000"/>
          <w:sz w:val="18"/>
          <w:szCs w:val="18"/>
        </w:rPr>
        <w:t>with  an</w:t>
      </w:r>
      <w:proofErr w:type="gramEnd"/>
      <w:r w:rsidRPr="00B2551B">
        <w:rPr>
          <w:rFonts w:ascii="Book Antiqua" w:hAnsi="Book Antiqua"/>
          <w:color w:val="000000"/>
          <w:sz w:val="18"/>
          <w:szCs w:val="18"/>
        </w:rPr>
        <w:t xml:space="preserve"> escape route from the present and from what Godwin called "things as they  are." Certainly, the pasts that Gothic novelists conjure up are conceived of </w:t>
      </w:r>
      <w:proofErr w:type="gramStart"/>
      <w:r w:rsidRPr="00B2551B">
        <w:rPr>
          <w:rFonts w:ascii="Book Antiqua" w:hAnsi="Book Antiqua"/>
          <w:color w:val="000000"/>
          <w:sz w:val="18"/>
          <w:szCs w:val="18"/>
        </w:rPr>
        <w:t>in  fanciful</w:t>
      </w:r>
      <w:proofErr w:type="gramEnd"/>
      <w:r w:rsidRPr="00B2551B">
        <w:rPr>
          <w:rFonts w:ascii="Book Antiqua" w:hAnsi="Book Antiqua"/>
          <w:color w:val="000000"/>
          <w:sz w:val="18"/>
          <w:szCs w:val="18"/>
        </w:rPr>
        <w:t xml:space="preserve">, freewheeling ways; it is comical just how often a Radcliffe heroine  who is supposed to inhabit sixteenth-century France can act like a proper  English girl on the marriage market in the 1790s. But even that example </w:t>
      </w:r>
      <w:proofErr w:type="gramStart"/>
      <w:r w:rsidRPr="00B2551B">
        <w:rPr>
          <w:rFonts w:ascii="Book Antiqua" w:hAnsi="Book Antiqua"/>
          <w:color w:val="000000"/>
          <w:sz w:val="18"/>
          <w:szCs w:val="18"/>
        </w:rPr>
        <w:t>of  anachronism</w:t>
      </w:r>
      <w:proofErr w:type="gramEnd"/>
      <w:r w:rsidRPr="00B2551B">
        <w:rPr>
          <w:rFonts w:ascii="Book Antiqua" w:hAnsi="Book Antiqua"/>
          <w:color w:val="000000"/>
          <w:sz w:val="18"/>
          <w:szCs w:val="18"/>
        </w:rPr>
        <w:t xml:space="preserve"> might suggest that some Gothic novelists were inviting readers  to assess their stories as engaging the questions of the day. Gothic </w:t>
      </w:r>
      <w:proofErr w:type="gramStart"/>
      <w:r w:rsidRPr="00B2551B">
        <w:rPr>
          <w:rFonts w:ascii="Book Antiqua" w:hAnsi="Book Antiqua"/>
          <w:color w:val="000000"/>
          <w:sz w:val="18"/>
          <w:szCs w:val="18"/>
        </w:rPr>
        <w:t>horrors  gave</w:t>
      </w:r>
      <w:proofErr w:type="gramEnd"/>
      <w:r w:rsidRPr="00B2551B">
        <w:rPr>
          <w:rFonts w:ascii="Book Antiqua" w:hAnsi="Book Antiqua"/>
          <w:color w:val="000000"/>
          <w:sz w:val="18"/>
          <w:szCs w:val="18"/>
        </w:rPr>
        <w:t xml:space="preserve"> many writers a language in which to examine the nature of power—the  elements of sadism and masochism in the relations between men and women,  for instance. And frequently the Gothic novelists probe the very ideas of his </w:t>
      </w:r>
      <w:proofErr w:type="spellStart"/>
      <w:r w:rsidRPr="00B2551B">
        <w:rPr>
          <w:rFonts w:ascii="Book Antiqua" w:hAnsi="Book Antiqua"/>
          <w:color w:val="000000"/>
          <w:sz w:val="18"/>
          <w:szCs w:val="18"/>
        </w:rPr>
        <w:t>torical</w:t>
      </w:r>
      <w:proofErr w:type="spellEnd"/>
      <w:r w:rsidRPr="00B2551B">
        <w:rPr>
          <w:rFonts w:ascii="Book Antiqua" w:hAnsi="Book Antiqua"/>
          <w:color w:val="000000"/>
          <w:sz w:val="18"/>
          <w:szCs w:val="18"/>
        </w:rPr>
        <w:t xml:space="preserve"> accuracy and legitimacy that critics use against them, and meditate </w:t>
      </w:r>
      <w:proofErr w:type="gramStart"/>
      <w:r w:rsidRPr="00B2551B">
        <w:rPr>
          <w:rFonts w:ascii="Book Antiqua" w:hAnsi="Book Antiqua"/>
          <w:color w:val="000000"/>
          <w:sz w:val="18"/>
          <w:szCs w:val="18"/>
        </w:rPr>
        <w:t>on  who</w:t>
      </w:r>
      <w:proofErr w:type="gramEnd"/>
      <w:r w:rsidRPr="00B2551B">
        <w:rPr>
          <w:rFonts w:ascii="Book Antiqua" w:hAnsi="Book Antiqua"/>
          <w:color w:val="000000"/>
          <w:sz w:val="18"/>
          <w:szCs w:val="18"/>
        </w:rPr>
        <w:t xml:space="preserve"> is authorized to tell the story of the past and who is not.  </w:t>
      </w:r>
    </w:p>
    <w:p w14:paraId="0DC6C6BE" w14:textId="77777777" w:rsidR="00B2551B" w:rsidRPr="00B2551B" w:rsidRDefault="00B2551B" w:rsidP="00B2551B">
      <w:pPr>
        <w:spacing w:before="12"/>
        <w:ind w:left="176" w:right="198" w:firstLine="184"/>
        <w:jc w:val="both"/>
        <w:rPr>
          <w:color w:val="000000"/>
        </w:rPr>
      </w:pPr>
      <w:r w:rsidRPr="00B2551B">
        <w:rPr>
          <w:rFonts w:ascii="Book Antiqua" w:hAnsi="Book Antiqua"/>
          <w:color w:val="000000"/>
          <w:sz w:val="18"/>
          <w:szCs w:val="18"/>
        </w:rPr>
        <w:t xml:space="preserve">The ascendancy of the novel in the early nineteenth century is in many </w:t>
      </w:r>
      <w:proofErr w:type="gramStart"/>
      <w:r w:rsidRPr="00B2551B">
        <w:rPr>
          <w:rFonts w:ascii="Book Antiqua" w:hAnsi="Book Antiqua"/>
          <w:color w:val="000000"/>
          <w:sz w:val="18"/>
          <w:szCs w:val="18"/>
        </w:rPr>
        <w:t>ways  a</w:t>
      </w:r>
      <w:proofErr w:type="gramEnd"/>
      <w:r w:rsidRPr="00B2551B">
        <w:rPr>
          <w:rFonts w:ascii="Book Antiqua" w:hAnsi="Book Antiqua"/>
          <w:color w:val="000000"/>
          <w:sz w:val="18"/>
          <w:szCs w:val="18"/>
        </w:rPr>
        <w:t xml:space="preserve"> function of fiction writers' new self-consciousness about their relation to  works of history. By 1814 the novelist and historian encroached on </w:t>
      </w:r>
      <w:proofErr w:type="gramStart"/>
      <w:r w:rsidRPr="00B2551B">
        <w:rPr>
          <w:rFonts w:ascii="Book Antiqua" w:hAnsi="Book Antiqua"/>
          <w:color w:val="000000"/>
          <w:sz w:val="18"/>
          <w:szCs w:val="18"/>
        </w:rPr>
        <w:t>each  other's</w:t>
      </w:r>
      <w:proofErr w:type="gramEnd"/>
      <w:r w:rsidRPr="00B2551B">
        <w:rPr>
          <w:rFonts w:ascii="Book Antiqua" w:hAnsi="Book Antiqua"/>
          <w:color w:val="000000"/>
          <w:sz w:val="18"/>
          <w:szCs w:val="18"/>
        </w:rPr>
        <w:t xml:space="preserve"> territory more than ever. This was not exactly because nineteenth </w:t>
      </w:r>
    </w:p>
    <w:p w14:paraId="1DC3328E" w14:textId="77777777" w:rsidR="00B2551B" w:rsidRPr="00B2551B" w:rsidRDefault="00B2551B" w:rsidP="00B2551B">
      <w:pPr>
        <w:spacing w:before="7"/>
        <w:ind w:left="181" w:right="186" w:firstLine="2"/>
        <w:jc w:val="both"/>
        <w:rPr>
          <w:color w:val="000000"/>
        </w:rPr>
      </w:pPr>
      <w:r w:rsidRPr="00B2551B">
        <w:rPr>
          <w:rFonts w:ascii="Book Antiqua" w:hAnsi="Book Antiqua"/>
          <w:color w:val="000000"/>
          <w:sz w:val="18"/>
          <w:szCs w:val="18"/>
        </w:rPr>
        <w:t xml:space="preserve">century novelists were renewing their commitment to probability and </w:t>
      </w:r>
      <w:proofErr w:type="gramStart"/>
      <w:r w:rsidRPr="00B2551B">
        <w:rPr>
          <w:rFonts w:ascii="Book Antiqua" w:hAnsi="Book Antiqua"/>
          <w:color w:val="000000"/>
          <w:sz w:val="18"/>
          <w:szCs w:val="18"/>
        </w:rPr>
        <w:t>realism  (</w:t>
      </w:r>
      <w:proofErr w:type="gramEnd"/>
      <w:r w:rsidRPr="00B2551B">
        <w:rPr>
          <w:rFonts w:ascii="Book Antiqua" w:hAnsi="Book Antiqua"/>
          <w:color w:val="000000"/>
          <w:sz w:val="18"/>
          <w:szCs w:val="18"/>
        </w:rPr>
        <w:t xml:space="preserve">although, defining themselves against the critically reviled Gothic novelists,  many were), but rather because the nature of things historical was also being  reinvented. In light of the Revolution, history's traditional emphasis on </w:t>
      </w:r>
      <w:proofErr w:type="gramStart"/>
      <w:r w:rsidRPr="00B2551B">
        <w:rPr>
          <w:rFonts w:ascii="Book Antiqua" w:hAnsi="Book Antiqua"/>
          <w:color w:val="000000"/>
          <w:sz w:val="18"/>
          <w:szCs w:val="18"/>
        </w:rPr>
        <w:t>public  affairs</w:t>
      </w:r>
      <w:proofErr w:type="gramEnd"/>
      <w:r w:rsidRPr="00B2551B">
        <w:rPr>
          <w:rFonts w:ascii="Book Antiqua" w:hAnsi="Book Antiqua"/>
          <w:color w:val="000000"/>
          <w:sz w:val="18"/>
          <w:szCs w:val="18"/>
        </w:rPr>
        <w:t xml:space="preserve"> and great men had begun to give way to an emphasis on beliefs,  customs, everyday habits—the approach we now identify with social history.  Novelists pursued similar interests: in works like </w:t>
      </w:r>
      <w:r w:rsidRPr="00B2551B">
        <w:rPr>
          <w:rFonts w:ascii="Book Antiqua" w:hAnsi="Book Antiqua"/>
          <w:i/>
          <w:iCs/>
          <w:color w:val="000000"/>
          <w:sz w:val="18"/>
          <w:szCs w:val="18"/>
        </w:rPr>
        <w:t xml:space="preserve">Castle </w:t>
      </w:r>
      <w:proofErr w:type="spellStart"/>
      <w:r w:rsidRPr="00B2551B">
        <w:rPr>
          <w:rFonts w:ascii="Book Antiqua" w:hAnsi="Book Antiqua"/>
          <w:i/>
          <w:iCs/>
          <w:color w:val="000000"/>
          <w:sz w:val="18"/>
          <w:szCs w:val="18"/>
        </w:rPr>
        <w:t>Rackrent</w:t>
      </w:r>
      <w:proofErr w:type="spellEnd"/>
      <w:r w:rsidRPr="00B2551B">
        <w:rPr>
          <w:rFonts w:ascii="Book Antiqua" w:hAnsi="Book Antiqua"/>
          <w:i/>
          <w:iCs/>
          <w:color w:val="000000"/>
          <w:sz w:val="18"/>
          <w:szCs w:val="18"/>
        </w:rPr>
        <w:t xml:space="preserve">, </w:t>
      </w:r>
      <w:r w:rsidRPr="00B2551B">
        <w:rPr>
          <w:rFonts w:ascii="Book Antiqua" w:hAnsi="Book Antiqua"/>
          <w:color w:val="000000"/>
          <w:sz w:val="18"/>
          <w:szCs w:val="18"/>
        </w:rPr>
        <w:t xml:space="preserve">Maria Edge worth, for instance, provides an almost anthropological account of the way </w:t>
      </w:r>
      <w:proofErr w:type="gramStart"/>
      <w:r w:rsidRPr="00B2551B">
        <w:rPr>
          <w:rFonts w:ascii="Book Antiqua" w:hAnsi="Book Antiqua"/>
          <w:color w:val="000000"/>
          <w:sz w:val="18"/>
          <w:szCs w:val="18"/>
        </w:rPr>
        <w:t>of  life</w:t>
      </w:r>
      <w:proofErr w:type="gramEnd"/>
      <w:r w:rsidRPr="00B2551B">
        <w:rPr>
          <w:rFonts w:ascii="Book Antiqua" w:hAnsi="Book Antiqua"/>
          <w:color w:val="000000"/>
          <w:sz w:val="18"/>
          <w:szCs w:val="18"/>
        </w:rPr>
        <w:t xml:space="preserve"> of a bygone Ireland. The only novelist before Scott whom the </w:t>
      </w:r>
      <w:proofErr w:type="gramStart"/>
      <w:r w:rsidRPr="00B2551B">
        <w:rPr>
          <w:rFonts w:ascii="Book Antiqua" w:hAnsi="Book Antiqua"/>
          <w:color w:val="000000"/>
          <w:sz w:val="18"/>
          <w:szCs w:val="18"/>
        </w:rPr>
        <w:t xml:space="preserve">influential  </w:t>
      </w:r>
      <w:r w:rsidRPr="00B2551B">
        <w:rPr>
          <w:rFonts w:ascii="Book Antiqua" w:hAnsi="Book Antiqua"/>
          <w:i/>
          <w:iCs/>
          <w:color w:val="000000"/>
          <w:sz w:val="18"/>
          <w:szCs w:val="18"/>
        </w:rPr>
        <w:t>Edinburgh</w:t>
      </w:r>
      <w:proofErr w:type="gramEnd"/>
      <w:r w:rsidRPr="00B2551B">
        <w:rPr>
          <w:rFonts w:ascii="Book Antiqua" w:hAnsi="Book Antiqua"/>
          <w:i/>
          <w:iCs/>
          <w:color w:val="000000"/>
          <w:sz w:val="18"/>
          <w:szCs w:val="18"/>
        </w:rPr>
        <w:t xml:space="preserve"> Review </w:t>
      </w:r>
      <w:r w:rsidRPr="00B2551B">
        <w:rPr>
          <w:rFonts w:ascii="Book Antiqua" w:hAnsi="Book Antiqua"/>
          <w:color w:val="000000"/>
          <w:sz w:val="18"/>
          <w:szCs w:val="18"/>
        </w:rPr>
        <w:t>took seriously, Edgeworth builds into her "national tales"  details about local practices that demonstrate how people's ways of seeing  </w:t>
      </w:r>
    </w:p>
    <w:p w14:paraId="647728A8" w14:textId="77777777" w:rsidR="00B2551B" w:rsidRPr="00B2551B" w:rsidRDefault="00B2551B" w:rsidP="00B2551B">
      <w:pPr>
        <w:spacing w:after="240"/>
      </w:pPr>
    </w:p>
    <w:p w14:paraId="7C5B8841" w14:textId="77777777" w:rsidR="00EF4ADB" w:rsidRPr="00DA6595" w:rsidRDefault="00F95DD3" w:rsidP="009571AE">
      <w:pPr>
        <w:rPr>
          <w:rFonts w:ascii="Calibri" w:hAnsi="Calibri" w:cs="Calibri"/>
        </w:rPr>
      </w:pPr>
    </w:p>
    <w:sectPr w:rsidR="00EF4ADB" w:rsidRPr="00DA6595" w:rsidSect="003C6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Neue">
    <w:altName w:val="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AB6A10"/>
    <w:multiLevelType w:val="hybridMultilevel"/>
    <w:tmpl w:val="5108EF2E"/>
    <w:lvl w:ilvl="0" w:tplc="E2B24506">
      <w:start w:val="1"/>
      <w:numFmt w:val="decimal"/>
      <w:lvlText w:val="%1."/>
      <w:lvlJc w:val="left"/>
      <w:pPr>
        <w:ind w:left="360" w:hanging="360"/>
      </w:pPr>
      <w:rPr>
        <w:rFonts w:ascii="Helvetica Neue" w:hAnsi="Helvetica Neue" w:hint="default"/>
        <w:color w:val="2D3B4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AE"/>
    <w:rsid w:val="0001276A"/>
    <w:rsid w:val="002211E9"/>
    <w:rsid w:val="003C6C83"/>
    <w:rsid w:val="004C1115"/>
    <w:rsid w:val="004E5545"/>
    <w:rsid w:val="0052005F"/>
    <w:rsid w:val="005407D5"/>
    <w:rsid w:val="00607954"/>
    <w:rsid w:val="008E696A"/>
    <w:rsid w:val="009571AE"/>
    <w:rsid w:val="00B2551B"/>
    <w:rsid w:val="00CD23A3"/>
    <w:rsid w:val="00DA6595"/>
    <w:rsid w:val="00E635DC"/>
    <w:rsid w:val="00F95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A441C"/>
  <w15:chartTrackingRefBased/>
  <w15:docId w15:val="{9F8B1FFA-F3AB-5444-86B8-35F39B0D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96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71AE"/>
  </w:style>
  <w:style w:type="character" w:customStyle="1" w:styleId="instructurefileholder">
    <w:name w:val="instructure_file_holder"/>
    <w:basedOn w:val="DefaultParagraphFont"/>
    <w:rsid w:val="009571AE"/>
  </w:style>
  <w:style w:type="character" w:styleId="Hyperlink">
    <w:name w:val="Hyperlink"/>
    <w:basedOn w:val="DefaultParagraphFont"/>
    <w:uiPriority w:val="99"/>
    <w:unhideWhenUsed/>
    <w:rsid w:val="009571AE"/>
    <w:rPr>
      <w:color w:val="0000FF"/>
      <w:u w:val="single"/>
    </w:rPr>
  </w:style>
  <w:style w:type="character" w:customStyle="1" w:styleId="screenreader-only">
    <w:name w:val="screenreader-only"/>
    <w:basedOn w:val="DefaultParagraphFont"/>
    <w:rsid w:val="009571AE"/>
  </w:style>
  <w:style w:type="character" w:styleId="Emphasis">
    <w:name w:val="Emphasis"/>
    <w:basedOn w:val="DefaultParagraphFont"/>
    <w:uiPriority w:val="20"/>
    <w:qFormat/>
    <w:rsid w:val="009571AE"/>
    <w:rPr>
      <w:i/>
      <w:iCs/>
    </w:rPr>
  </w:style>
  <w:style w:type="paragraph" w:styleId="ListParagraph">
    <w:name w:val="List Paragraph"/>
    <w:basedOn w:val="Normal"/>
    <w:uiPriority w:val="34"/>
    <w:qFormat/>
    <w:rsid w:val="009571AE"/>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DA6595"/>
    <w:rPr>
      <w:color w:val="605E5C"/>
      <w:shd w:val="clear" w:color="auto" w:fill="E1DFDD"/>
    </w:rPr>
  </w:style>
  <w:style w:type="character" w:styleId="FollowedHyperlink">
    <w:name w:val="FollowedHyperlink"/>
    <w:basedOn w:val="DefaultParagraphFont"/>
    <w:uiPriority w:val="99"/>
    <w:semiHidden/>
    <w:unhideWhenUsed/>
    <w:rsid w:val="00DA6595"/>
    <w:rPr>
      <w:color w:val="954F72" w:themeColor="followedHyperlink"/>
      <w:u w:val="single"/>
    </w:rPr>
  </w:style>
  <w:style w:type="paragraph" w:styleId="NormalWeb">
    <w:name w:val="Normal (Web)"/>
    <w:basedOn w:val="Normal"/>
    <w:uiPriority w:val="99"/>
    <w:semiHidden/>
    <w:unhideWhenUsed/>
    <w:rsid w:val="00B255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57347">
      <w:bodyDiv w:val="1"/>
      <w:marLeft w:val="0"/>
      <w:marRight w:val="0"/>
      <w:marTop w:val="0"/>
      <w:marBottom w:val="0"/>
      <w:divBdr>
        <w:top w:val="none" w:sz="0" w:space="0" w:color="auto"/>
        <w:left w:val="none" w:sz="0" w:space="0" w:color="auto"/>
        <w:bottom w:val="none" w:sz="0" w:space="0" w:color="auto"/>
        <w:right w:val="none" w:sz="0" w:space="0" w:color="auto"/>
      </w:divBdr>
    </w:div>
    <w:div w:id="331564777">
      <w:bodyDiv w:val="1"/>
      <w:marLeft w:val="0"/>
      <w:marRight w:val="0"/>
      <w:marTop w:val="0"/>
      <w:marBottom w:val="0"/>
      <w:divBdr>
        <w:top w:val="none" w:sz="0" w:space="0" w:color="auto"/>
        <w:left w:val="none" w:sz="0" w:space="0" w:color="auto"/>
        <w:bottom w:val="none" w:sz="0" w:space="0" w:color="auto"/>
        <w:right w:val="none" w:sz="0" w:space="0" w:color="auto"/>
      </w:divBdr>
    </w:div>
    <w:div w:id="351759634">
      <w:bodyDiv w:val="1"/>
      <w:marLeft w:val="0"/>
      <w:marRight w:val="0"/>
      <w:marTop w:val="0"/>
      <w:marBottom w:val="0"/>
      <w:divBdr>
        <w:top w:val="none" w:sz="0" w:space="0" w:color="auto"/>
        <w:left w:val="none" w:sz="0" w:space="0" w:color="auto"/>
        <w:bottom w:val="none" w:sz="0" w:space="0" w:color="auto"/>
        <w:right w:val="none" w:sz="0" w:space="0" w:color="auto"/>
      </w:divBdr>
    </w:div>
    <w:div w:id="865215620">
      <w:bodyDiv w:val="1"/>
      <w:marLeft w:val="0"/>
      <w:marRight w:val="0"/>
      <w:marTop w:val="0"/>
      <w:marBottom w:val="0"/>
      <w:divBdr>
        <w:top w:val="none" w:sz="0" w:space="0" w:color="auto"/>
        <w:left w:val="none" w:sz="0" w:space="0" w:color="auto"/>
        <w:bottom w:val="none" w:sz="0" w:space="0" w:color="auto"/>
        <w:right w:val="none" w:sz="0" w:space="0" w:color="auto"/>
      </w:divBdr>
    </w:div>
    <w:div w:id="1138688766">
      <w:bodyDiv w:val="1"/>
      <w:marLeft w:val="0"/>
      <w:marRight w:val="0"/>
      <w:marTop w:val="0"/>
      <w:marBottom w:val="0"/>
      <w:divBdr>
        <w:top w:val="none" w:sz="0" w:space="0" w:color="auto"/>
        <w:left w:val="none" w:sz="0" w:space="0" w:color="auto"/>
        <w:bottom w:val="none" w:sz="0" w:space="0" w:color="auto"/>
        <w:right w:val="none" w:sz="0" w:space="0" w:color="auto"/>
      </w:divBdr>
    </w:div>
    <w:div w:id="1811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ademia.edu/3133330/_Beyond_Fidelity_The_Dialogics_of_Adaptation_in_Film_Adaption_2000" TargetMode="External"/><Relationship Id="rId5" Type="http://schemas.openxmlformats.org/officeDocument/2006/relationships/hyperlink" Target="https://methodist.instructure.com/courses/3331/files/354534/download?wrap=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5516</Words>
  <Characters>28907</Characters>
  <Application>Microsoft Office Word</Application>
  <DocSecurity>0</DocSecurity>
  <Lines>361</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Sourinsack,Phonepaseuth</cp:lastModifiedBy>
  <cp:revision>8</cp:revision>
  <dcterms:created xsi:type="dcterms:W3CDTF">2021-08-30T22:50:00Z</dcterms:created>
  <dcterms:modified xsi:type="dcterms:W3CDTF">2021-08-30T23:39:00Z</dcterms:modified>
  <cp:category/>
</cp:coreProperties>
</file>